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1941" w14:textId="77777777" w:rsidR="00CD263D" w:rsidRDefault="00CD263D" w:rsidP="00CD263D">
      <w:pPr>
        <w:jc w:val="center"/>
        <w:rPr>
          <w:rFonts w:ascii="Times New Roman" w:hAnsi="Times New Roman" w:cs="Times New Roman"/>
          <w:b/>
          <w:sz w:val="24"/>
          <w:szCs w:val="24"/>
        </w:rPr>
      </w:pPr>
      <w:r w:rsidRPr="00B12BED">
        <w:rPr>
          <w:rFonts w:ascii="Times New Roman" w:hAnsi="Times New Roman" w:cs="Times New Roman"/>
          <w:b/>
          <w:sz w:val="24"/>
          <w:szCs w:val="24"/>
        </w:rPr>
        <w:t>EVALUATING THE ALLOWABLE STORAGE TIME OF SELECTED SOYBEAN VARIETIES</w:t>
      </w:r>
      <w:r w:rsidR="00552853">
        <w:rPr>
          <w:rFonts w:ascii="Times New Roman" w:hAnsi="Times New Roman" w:cs="Times New Roman"/>
          <w:b/>
          <w:sz w:val="24"/>
          <w:szCs w:val="24"/>
        </w:rPr>
        <w:t xml:space="preserve"> WITH THREE RELATIVE MATURITY GROUPS</w:t>
      </w:r>
    </w:p>
    <w:p w14:paraId="36BE9500" w14:textId="77777777" w:rsidR="00CD263D" w:rsidRDefault="00CD263D" w:rsidP="00EA766C">
      <w:pPr>
        <w:jc w:val="center"/>
        <w:rPr>
          <w:rFonts w:ascii="Times New Roman" w:hAnsi="Times New Roman"/>
        </w:rPr>
      </w:pPr>
      <w:r w:rsidRPr="0629C1E6">
        <w:rPr>
          <w:rFonts w:ascii="Times New Roman" w:hAnsi="Times New Roman"/>
        </w:rPr>
        <w:t>Ibukunol</w:t>
      </w:r>
      <w:r>
        <w:rPr>
          <w:rFonts w:ascii="Times New Roman" w:hAnsi="Times New Roman"/>
        </w:rPr>
        <w:t>u</w:t>
      </w:r>
      <w:r w:rsidRPr="0629C1E6">
        <w:rPr>
          <w:rFonts w:ascii="Times New Roman" w:hAnsi="Times New Roman"/>
        </w:rPr>
        <w:t>wa Ajayi-Banji</w:t>
      </w:r>
      <w:r w:rsidR="00524C2A">
        <w:rPr>
          <w:rFonts w:ascii="Times New Roman" w:hAnsi="Times New Roman"/>
        </w:rPr>
        <w:t xml:space="preserve">, </w:t>
      </w:r>
      <w:r w:rsidRPr="0629C1E6">
        <w:rPr>
          <w:rFonts w:ascii="Times New Roman" w:hAnsi="Times New Roman"/>
        </w:rPr>
        <w:t>Kenneth Hellevang</w:t>
      </w:r>
      <w:r w:rsidR="00524C2A">
        <w:rPr>
          <w:rFonts w:ascii="Times New Roman" w:hAnsi="Times New Roman"/>
        </w:rPr>
        <w:t>,</w:t>
      </w:r>
      <w:r w:rsidR="00060131">
        <w:rPr>
          <w:rFonts w:ascii="Times New Roman" w:hAnsi="Times New Roman"/>
        </w:rPr>
        <w:t xml:space="preserve"> and</w:t>
      </w:r>
      <w:r w:rsidR="00524C2A">
        <w:rPr>
          <w:rFonts w:ascii="Times New Roman" w:hAnsi="Times New Roman"/>
        </w:rPr>
        <w:t xml:space="preserve"> Ewumbua Monono</w:t>
      </w:r>
    </w:p>
    <w:p w14:paraId="4866F84B" w14:textId="77777777" w:rsidR="00CD263D" w:rsidRDefault="00CD263D" w:rsidP="00CD263D">
      <w:pPr>
        <w:pStyle w:val="ListParagraph"/>
        <w:jc w:val="center"/>
        <w:rPr>
          <w:rFonts w:ascii="Times New Roman" w:hAnsi="Times New Roman"/>
        </w:rPr>
      </w:pPr>
      <w:r w:rsidRPr="0629C1E6">
        <w:rPr>
          <w:rFonts w:ascii="Times New Roman" w:hAnsi="Times New Roman"/>
        </w:rPr>
        <w:t>Department of Agricultural and Biosystems Engineering, North Dakota State University, Fargo, North Dakota.</w:t>
      </w:r>
    </w:p>
    <w:p w14:paraId="3150202D" w14:textId="77777777" w:rsidR="00CD263D" w:rsidRDefault="00CD263D" w:rsidP="00CD263D">
      <w:pPr>
        <w:pStyle w:val="ListParagraph"/>
        <w:jc w:val="center"/>
        <w:rPr>
          <w:sz w:val="24"/>
          <w:szCs w:val="24"/>
        </w:rPr>
      </w:pPr>
    </w:p>
    <w:p w14:paraId="69EF2A66" w14:textId="77777777" w:rsidR="00711ADE" w:rsidRPr="00A424ED" w:rsidRDefault="00711ADE" w:rsidP="00CD263D">
      <w:pPr>
        <w:pStyle w:val="ListParagraph"/>
        <w:jc w:val="center"/>
        <w:rPr>
          <w:sz w:val="24"/>
          <w:szCs w:val="24"/>
        </w:rPr>
      </w:pPr>
    </w:p>
    <w:p w14:paraId="173A72E8" w14:textId="77777777" w:rsidR="00CD263D" w:rsidRDefault="00CD263D" w:rsidP="00305EF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A7800">
        <w:rPr>
          <w:rFonts w:ascii="Times New Roman" w:hAnsi="Times New Roman" w:cs="Times New Roman"/>
          <w:b/>
          <w:sz w:val="24"/>
          <w:szCs w:val="24"/>
        </w:rPr>
        <w:t>ABSTRACT</w:t>
      </w:r>
    </w:p>
    <w:p w14:paraId="3856FEAE" w14:textId="77777777" w:rsidR="000204C5" w:rsidRDefault="000204C5" w:rsidP="00305EF0">
      <w:pPr>
        <w:jc w:val="center"/>
        <w:rPr>
          <w:rFonts w:ascii="Times New Roman" w:hAnsi="Times New Roman" w:cs="Times New Roman"/>
          <w:b/>
          <w:sz w:val="24"/>
          <w:szCs w:val="24"/>
        </w:rPr>
      </w:pPr>
    </w:p>
    <w:p w14:paraId="79FBF840" w14:textId="51599839" w:rsidR="00E41B87" w:rsidRDefault="00CD263D" w:rsidP="00CD263D">
      <w:pPr>
        <w:spacing w:line="360" w:lineRule="auto"/>
        <w:jc w:val="both"/>
        <w:rPr>
          <w:rFonts w:ascii="Times New Roman" w:hAnsi="Times New Roman" w:cs="Times New Roman"/>
          <w:sz w:val="24"/>
          <w:szCs w:val="24"/>
        </w:rPr>
      </w:pPr>
      <w:r w:rsidRPr="00D66FB0">
        <w:rPr>
          <w:rFonts w:ascii="Times New Roman" w:hAnsi="Times New Roman" w:cs="Times New Roman"/>
          <w:sz w:val="24"/>
          <w:szCs w:val="24"/>
        </w:rPr>
        <w:t>The advent of newer soybean varieties with different genomic configuration</w:t>
      </w:r>
      <w:r w:rsidR="00F9556A">
        <w:rPr>
          <w:rFonts w:ascii="Times New Roman" w:hAnsi="Times New Roman" w:cs="Times New Roman"/>
          <w:sz w:val="24"/>
          <w:szCs w:val="24"/>
        </w:rPr>
        <w:t>s</w:t>
      </w:r>
      <w:r w:rsidRPr="00D66FB0">
        <w:rPr>
          <w:rFonts w:ascii="Times New Roman" w:hAnsi="Times New Roman" w:cs="Times New Roman"/>
          <w:sz w:val="24"/>
          <w:szCs w:val="24"/>
        </w:rPr>
        <w:t xml:space="preserve"> over the past decades has necessitated the need to update information on the allowable storage time </w:t>
      </w:r>
      <w:r w:rsidR="00B04686">
        <w:rPr>
          <w:rFonts w:ascii="Times New Roman" w:hAnsi="Times New Roman" w:cs="Times New Roman"/>
          <w:sz w:val="24"/>
          <w:szCs w:val="24"/>
        </w:rPr>
        <w:t>used by</w:t>
      </w:r>
      <w:r w:rsidRPr="00D66FB0">
        <w:rPr>
          <w:rFonts w:ascii="Times New Roman" w:hAnsi="Times New Roman" w:cs="Times New Roman"/>
          <w:sz w:val="24"/>
          <w:szCs w:val="24"/>
        </w:rPr>
        <w:t xml:space="preserve"> producers and processors. Therefore, the objective of the study was to evaluate the effect of typical storage temperature</w:t>
      </w:r>
      <w:r w:rsidR="00FB4539">
        <w:rPr>
          <w:rFonts w:ascii="Times New Roman" w:hAnsi="Times New Roman" w:cs="Times New Roman"/>
          <w:sz w:val="24"/>
          <w:szCs w:val="24"/>
        </w:rPr>
        <w:t>s</w:t>
      </w:r>
      <w:r w:rsidRPr="00D66FB0">
        <w:rPr>
          <w:rFonts w:ascii="Times New Roman" w:hAnsi="Times New Roman" w:cs="Times New Roman"/>
          <w:sz w:val="24"/>
          <w:szCs w:val="24"/>
        </w:rPr>
        <w:t xml:space="preserve"> (-15 °C, 4 °C and 22.5 °C) and soybean moisture content</w:t>
      </w:r>
      <w:r w:rsidR="007B6B0B">
        <w:rPr>
          <w:rFonts w:ascii="Times New Roman" w:hAnsi="Times New Roman" w:cs="Times New Roman"/>
          <w:sz w:val="24"/>
          <w:szCs w:val="24"/>
        </w:rPr>
        <w:t>s</w:t>
      </w:r>
      <w:r w:rsidRPr="00D66FB0">
        <w:rPr>
          <w:rFonts w:ascii="Times New Roman" w:hAnsi="Times New Roman" w:cs="Times New Roman"/>
          <w:sz w:val="24"/>
          <w:szCs w:val="24"/>
        </w:rPr>
        <w:t xml:space="preserve"> (11%, 13%, 15%</w:t>
      </w:r>
      <w:r w:rsidR="00524C2A" w:rsidRPr="00D66FB0">
        <w:rPr>
          <w:rFonts w:ascii="Times New Roman" w:hAnsi="Times New Roman" w:cs="Times New Roman"/>
          <w:sz w:val="24"/>
          <w:szCs w:val="24"/>
        </w:rPr>
        <w:t>,</w:t>
      </w:r>
      <w:r w:rsidRPr="00D66FB0">
        <w:rPr>
          <w:rFonts w:ascii="Times New Roman" w:hAnsi="Times New Roman" w:cs="Times New Roman"/>
          <w:sz w:val="24"/>
          <w:szCs w:val="24"/>
        </w:rPr>
        <w:t xml:space="preserve"> and 17% wet basis) on the allowable storage time of three soybean varieties</w:t>
      </w:r>
      <w:r w:rsidR="0089132A">
        <w:rPr>
          <w:rFonts w:ascii="Times New Roman" w:hAnsi="Times New Roman" w:cs="Times New Roman"/>
          <w:sz w:val="24"/>
          <w:szCs w:val="24"/>
        </w:rPr>
        <w:t xml:space="preserve"> (EL30-33, XF31-32N and P23A40E)</w:t>
      </w:r>
      <w:r w:rsidRPr="00D66FB0">
        <w:rPr>
          <w:rFonts w:ascii="Times New Roman" w:hAnsi="Times New Roman" w:cs="Times New Roman"/>
          <w:sz w:val="24"/>
          <w:szCs w:val="24"/>
        </w:rPr>
        <w:t xml:space="preserve"> with relative maturity (RM) groups (0.3, 1.3 and 2.3) for </w:t>
      </w:r>
      <w:r w:rsidR="005046D6">
        <w:rPr>
          <w:rFonts w:ascii="Times New Roman" w:hAnsi="Times New Roman" w:cs="Times New Roman"/>
          <w:sz w:val="24"/>
          <w:szCs w:val="24"/>
        </w:rPr>
        <w:t>9 months</w:t>
      </w:r>
      <w:r w:rsidRPr="00D66FB0">
        <w:rPr>
          <w:rFonts w:ascii="Times New Roman" w:hAnsi="Times New Roman" w:cs="Times New Roman"/>
          <w:sz w:val="24"/>
          <w:szCs w:val="24"/>
        </w:rPr>
        <w:t xml:space="preserve">. Quality parameters </w:t>
      </w:r>
      <w:r w:rsidR="005046D6">
        <w:rPr>
          <w:rFonts w:ascii="Times New Roman" w:hAnsi="Times New Roman" w:cs="Times New Roman"/>
          <w:sz w:val="24"/>
          <w:szCs w:val="24"/>
        </w:rPr>
        <w:t>used</w:t>
      </w:r>
      <w:r w:rsidRPr="00D66FB0">
        <w:rPr>
          <w:rFonts w:ascii="Times New Roman" w:hAnsi="Times New Roman" w:cs="Times New Roman"/>
          <w:sz w:val="24"/>
          <w:szCs w:val="24"/>
        </w:rPr>
        <w:t xml:space="preserve"> to determine the allowable storage time </w:t>
      </w:r>
      <w:r w:rsidR="00483BAC">
        <w:rPr>
          <w:rFonts w:ascii="Times New Roman" w:hAnsi="Times New Roman" w:cs="Times New Roman"/>
          <w:sz w:val="24"/>
          <w:szCs w:val="24"/>
        </w:rPr>
        <w:t>were</w:t>
      </w:r>
      <w:r w:rsidRPr="00D66FB0">
        <w:rPr>
          <w:rFonts w:ascii="Times New Roman" w:hAnsi="Times New Roman" w:cs="Times New Roman"/>
          <w:sz w:val="24"/>
          <w:szCs w:val="24"/>
        </w:rPr>
        <w:t xml:space="preserve"> germination, fungal (mold</w:t>
      </w:r>
      <w:r w:rsidR="007652AB">
        <w:rPr>
          <w:rFonts w:ascii="Times New Roman" w:hAnsi="Times New Roman" w:cs="Times New Roman"/>
          <w:sz w:val="24"/>
          <w:szCs w:val="24"/>
        </w:rPr>
        <w:t xml:space="preserve"> and yeast count</w:t>
      </w:r>
      <w:r w:rsidRPr="00D66FB0">
        <w:rPr>
          <w:rFonts w:ascii="Times New Roman" w:hAnsi="Times New Roman" w:cs="Times New Roman"/>
          <w:sz w:val="24"/>
          <w:szCs w:val="24"/>
        </w:rPr>
        <w:t>) development, and oil quality (peroxide, free fatty acid (FFA),</w:t>
      </w:r>
      <w:r w:rsidR="00061D5A">
        <w:rPr>
          <w:rFonts w:ascii="Times New Roman" w:hAnsi="Times New Roman" w:cs="Times New Roman"/>
          <w:sz w:val="24"/>
          <w:szCs w:val="24"/>
        </w:rPr>
        <w:t xml:space="preserve"> and</w:t>
      </w:r>
      <w:r w:rsidRPr="00D66FB0">
        <w:rPr>
          <w:rFonts w:ascii="Times New Roman" w:hAnsi="Times New Roman" w:cs="Times New Roman"/>
          <w:sz w:val="24"/>
          <w:szCs w:val="24"/>
        </w:rPr>
        <w:t xml:space="preserve"> P-anisidine value). </w:t>
      </w:r>
      <w:r w:rsidR="00343A89">
        <w:rPr>
          <w:rFonts w:ascii="Times New Roman" w:hAnsi="Times New Roman" w:cs="Times New Roman"/>
          <w:sz w:val="24"/>
          <w:szCs w:val="24"/>
        </w:rPr>
        <w:t xml:space="preserve">The </w:t>
      </w:r>
      <w:r w:rsidR="00525A7E">
        <w:rPr>
          <w:rFonts w:ascii="Times New Roman" w:hAnsi="Times New Roman" w:cs="Times New Roman"/>
          <w:sz w:val="24"/>
          <w:szCs w:val="24"/>
        </w:rPr>
        <w:t>allowable storage time</w:t>
      </w:r>
      <w:r w:rsidR="00525A7E">
        <w:rPr>
          <w:rFonts w:ascii="Times New Roman" w:hAnsi="Times New Roman" w:cs="Times New Roman"/>
          <w:sz w:val="24"/>
          <w:szCs w:val="24"/>
        </w:rPr>
        <w:t xml:space="preserve"> (</w:t>
      </w:r>
      <w:r w:rsidR="00343A89">
        <w:rPr>
          <w:rFonts w:ascii="Times New Roman" w:hAnsi="Times New Roman" w:cs="Times New Roman"/>
          <w:sz w:val="24"/>
          <w:szCs w:val="24"/>
        </w:rPr>
        <w:t>AST</w:t>
      </w:r>
      <w:r w:rsidR="00525A7E">
        <w:rPr>
          <w:rFonts w:ascii="Times New Roman" w:hAnsi="Times New Roman" w:cs="Times New Roman"/>
          <w:sz w:val="24"/>
          <w:szCs w:val="24"/>
        </w:rPr>
        <w:t>)</w:t>
      </w:r>
      <w:r w:rsidR="00343A89">
        <w:rPr>
          <w:rFonts w:ascii="Times New Roman" w:hAnsi="Times New Roman" w:cs="Times New Roman"/>
          <w:sz w:val="24"/>
          <w:szCs w:val="24"/>
        </w:rPr>
        <w:t xml:space="preserve"> of 11% moisture content seeds was 270 days except for variety P23A40E at 240 days. </w:t>
      </w:r>
      <w:r w:rsidR="0014586D">
        <w:rPr>
          <w:rFonts w:ascii="Times New Roman" w:hAnsi="Times New Roman" w:cs="Times New Roman"/>
          <w:sz w:val="24"/>
          <w:szCs w:val="24"/>
        </w:rPr>
        <w:t xml:space="preserve">The </w:t>
      </w:r>
      <w:r w:rsidR="00343A89" w:rsidRPr="0042172D">
        <w:rPr>
          <w:rFonts w:ascii="Times New Roman" w:hAnsi="Times New Roman" w:cs="Times New Roman"/>
          <w:sz w:val="24"/>
          <w:szCs w:val="24"/>
        </w:rPr>
        <w:t xml:space="preserve">13% moisture content seeds of P23A40E showed quicker deterioration at 22.5 °C with an AST of </w:t>
      </w:r>
      <w:r w:rsidR="004308B8" w:rsidRPr="0042172D">
        <w:rPr>
          <w:rFonts w:ascii="Times New Roman" w:hAnsi="Times New Roman" w:cs="Times New Roman"/>
          <w:sz w:val="24"/>
          <w:szCs w:val="24"/>
        </w:rPr>
        <w:t>6</w:t>
      </w:r>
      <w:r w:rsidR="00514673" w:rsidRPr="0042172D">
        <w:rPr>
          <w:rFonts w:ascii="Times New Roman" w:hAnsi="Times New Roman" w:cs="Times New Roman"/>
          <w:sz w:val="24"/>
          <w:szCs w:val="24"/>
        </w:rPr>
        <w:t>0</w:t>
      </w:r>
      <w:r w:rsidR="004308B8" w:rsidRPr="0042172D">
        <w:rPr>
          <w:rFonts w:ascii="Times New Roman" w:hAnsi="Times New Roman" w:cs="Times New Roman"/>
          <w:sz w:val="24"/>
          <w:szCs w:val="24"/>
        </w:rPr>
        <w:t xml:space="preserve"> days compared to the other varieties with about 15</w:t>
      </w:r>
      <w:r w:rsidR="00462F88" w:rsidRPr="0042172D">
        <w:rPr>
          <w:rFonts w:ascii="Times New Roman" w:hAnsi="Times New Roman" w:cs="Times New Roman"/>
          <w:sz w:val="24"/>
          <w:szCs w:val="24"/>
        </w:rPr>
        <w:t>0</w:t>
      </w:r>
      <w:r w:rsidR="00061B3C" w:rsidRPr="0042172D">
        <w:rPr>
          <w:rFonts w:ascii="Times New Roman" w:hAnsi="Times New Roman" w:cs="Times New Roman"/>
          <w:sz w:val="24"/>
          <w:szCs w:val="24"/>
        </w:rPr>
        <w:t xml:space="preserve"> </w:t>
      </w:r>
      <w:r w:rsidR="00462F88" w:rsidRPr="0042172D">
        <w:rPr>
          <w:rFonts w:ascii="Times New Roman" w:hAnsi="Times New Roman" w:cs="Times New Roman"/>
          <w:sz w:val="24"/>
          <w:szCs w:val="24"/>
        </w:rPr>
        <w:t>and</w:t>
      </w:r>
      <w:r w:rsidR="00061B3C" w:rsidRPr="0042172D">
        <w:rPr>
          <w:rFonts w:ascii="Times New Roman" w:hAnsi="Times New Roman" w:cs="Times New Roman"/>
          <w:sz w:val="24"/>
          <w:szCs w:val="24"/>
        </w:rPr>
        <w:t xml:space="preserve"> </w:t>
      </w:r>
      <w:r w:rsidR="004308B8" w:rsidRPr="0042172D">
        <w:rPr>
          <w:rFonts w:ascii="Times New Roman" w:hAnsi="Times New Roman" w:cs="Times New Roman"/>
          <w:sz w:val="24"/>
          <w:szCs w:val="24"/>
        </w:rPr>
        <w:t>180 days</w:t>
      </w:r>
      <w:r w:rsidR="00343A89" w:rsidRPr="0042172D">
        <w:rPr>
          <w:rFonts w:ascii="Times New Roman" w:hAnsi="Times New Roman" w:cs="Times New Roman"/>
          <w:sz w:val="24"/>
          <w:szCs w:val="24"/>
        </w:rPr>
        <w:t>.</w:t>
      </w:r>
      <w:r w:rsidR="005D7FF4" w:rsidRPr="0042172D">
        <w:rPr>
          <w:rFonts w:ascii="Times New Roman" w:hAnsi="Times New Roman" w:cs="Times New Roman"/>
          <w:sz w:val="24"/>
          <w:szCs w:val="24"/>
        </w:rPr>
        <w:t xml:space="preserve"> At lower storage temperatures of -15 °C and 4 °C, for all varieties, AST was 270 days.</w:t>
      </w:r>
      <w:r w:rsidR="00343A89">
        <w:rPr>
          <w:rFonts w:ascii="Times New Roman" w:hAnsi="Times New Roman" w:cs="Times New Roman"/>
          <w:sz w:val="24"/>
          <w:szCs w:val="24"/>
        </w:rPr>
        <w:t xml:space="preserve"> </w:t>
      </w:r>
      <w:r w:rsidR="00D33785">
        <w:rPr>
          <w:rFonts w:ascii="Times New Roman" w:hAnsi="Times New Roman" w:cs="Times New Roman"/>
          <w:sz w:val="24"/>
          <w:szCs w:val="24"/>
        </w:rPr>
        <w:t xml:space="preserve">Seeds at 11% moisture content had stable </w:t>
      </w:r>
      <w:r w:rsidR="00D33785">
        <w:rPr>
          <w:rFonts w:ascii="Times New Roman" w:hAnsi="Times New Roman" w:cs="Times New Roman"/>
          <w:sz w:val="24"/>
          <w:szCs w:val="24"/>
        </w:rPr>
        <w:t>mold</w:t>
      </w:r>
      <w:r w:rsidR="00D33785">
        <w:rPr>
          <w:rFonts w:ascii="Times New Roman" w:hAnsi="Times New Roman" w:cs="Times New Roman"/>
          <w:sz w:val="24"/>
          <w:szCs w:val="24"/>
        </w:rPr>
        <w:t xml:space="preserve"> counts for all varieties till the end of the storage period</w:t>
      </w:r>
      <w:r w:rsidR="001E1736">
        <w:rPr>
          <w:rFonts w:ascii="Times New Roman" w:hAnsi="Times New Roman" w:cs="Times New Roman"/>
          <w:sz w:val="24"/>
          <w:szCs w:val="24"/>
        </w:rPr>
        <w:t xml:space="preserve">. </w:t>
      </w:r>
    </w:p>
    <w:p w14:paraId="172391A4" w14:textId="25CABDA2" w:rsidR="00FF6226" w:rsidRDefault="00F0274A" w:rsidP="00CD263D">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EB61A9">
        <w:rPr>
          <w:rFonts w:ascii="Times New Roman" w:hAnsi="Times New Roman" w:cs="Times New Roman"/>
          <w:sz w:val="24"/>
          <w:szCs w:val="24"/>
        </w:rPr>
        <w:t xml:space="preserve">old </w:t>
      </w:r>
      <w:r w:rsidR="00EB61A9">
        <w:rPr>
          <w:rFonts w:ascii="Times New Roman" w:hAnsi="Times New Roman" w:cs="Times New Roman"/>
          <w:sz w:val="24"/>
          <w:szCs w:val="24"/>
        </w:rPr>
        <w:t>counts for 13% moisture content seeds of P23A40E were below the defined AST limit</w:t>
      </w:r>
      <w:r w:rsidR="00C93B1C">
        <w:rPr>
          <w:rFonts w:ascii="Times New Roman" w:hAnsi="Times New Roman" w:cs="Times New Roman"/>
          <w:sz w:val="24"/>
          <w:szCs w:val="24"/>
        </w:rPr>
        <w:t xml:space="preserve"> a</w:t>
      </w:r>
      <w:r w:rsidR="00C93B1C">
        <w:rPr>
          <w:rFonts w:ascii="Times New Roman" w:hAnsi="Times New Roman" w:cs="Times New Roman"/>
          <w:sz w:val="24"/>
          <w:szCs w:val="24"/>
        </w:rPr>
        <w:t>t the end of week 36,</w:t>
      </w:r>
      <w:r w:rsidR="00C93B1C">
        <w:rPr>
          <w:rFonts w:ascii="Times New Roman" w:hAnsi="Times New Roman" w:cs="Times New Roman"/>
          <w:sz w:val="24"/>
          <w:szCs w:val="24"/>
        </w:rPr>
        <w:t xml:space="preserve"> but the m</w:t>
      </w:r>
      <w:r w:rsidR="00EB61A9">
        <w:rPr>
          <w:rFonts w:ascii="Times New Roman" w:hAnsi="Times New Roman" w:cs="Times New Roman"/>
          <w:sz w:val="24"/>
          <w:szCs w:val="24"/>
        </w:rPr>
        <w:t>old counts for seed variety EL30-33 increased between weeks 16 and 24</w:t>
      </w:r>
      <w:r w:rsidR="001844F6">
        <w:rPr>
          <w:rFonts w:ascii="Times New Roman" w:hAnsi="Times New Roman" w:cs="Times New Roman"/>
          <w:sz w:val="24"/>
          <w:szCs w:val="24"/>
        </w:rPr>
        <w:t>, and m</w:t>
      </w:r>
      <w:r w:rsidR="00EB61A9">
        <w:rPr>
          <w:rFonts w:ascii="Times New Roman" w:hAnsi="Times New Roman" w:cs="Times New Roman"/>
          <w:sz w:val="24"/>
          <w:szCs w:val="24"/>
        </w:rPr>
        <w:t xml:space="preserve">aximum counts were recorded for XF31-32N by the end of week 36. </w:t>
      </w:r>
      <w:r w:rsidR="0089132A">
        <w:rPr>
          <w:rFonts w:ascii="Times New Roman" w:hAnsi="Times New Roman" w:cs="Times New Roman"/>
          <w:sz w:val="24"/>
          <w:szCs w:val="24"/>
        </w:rPr>
        <w:t>T</w:t>
      </w:r>
      <w:r w:rsidR="00CD263D" w:rsidRPr="00D66FB0">
        <w:rPr>
          <w:rFonts w:ascii="Times New Roman" w:hAnsi="Times New Roman" w:cs="Times New Roman"/>
          <w:sz w:val="24"/>
          <w:szCs w:val="24"/>
        </w:rPr>
        <w:t xml:space="preserve">he mold count increased significantly for </w:t>
      </w:r>
      <w:r w:rsidR="00343A89">
        <w:rPr>
          <w:rFonts w:ascii="Times New Roman" w:hAnsi="Times New Roman" w:cs="Times New Roman"/>
          <w:sz w:val="24"/>
          <w:szCs w:val="24"/>
        </w:rPr>
        <w:t xml:space="preserve">the 15% and 17% moisture seeds </w:t>
      </w:r>
      <w:r w:rsidR="00343A89" w:rsidRPr="00D66FB0">
        <w:rPr>
          <w:rFonts w:ascii="Times New Roman" w:hAnsi="Times New Roman" w:cs="Times New Roman"/>
          <w:sz w:val="24"/>
          <w:szCs w:val="24"/>
        </w:rPr>
        <w:t>under</w:t>
      </w:r>
      <w:r w:rsidR="00CD263D" w:rsidRPr="00D66FB0">
        <w:rPr>
          <w:rFonts w:ascii="Times New Roman" w:hAnsi="Times New Roman" w:cs="Times New Roman"/>
          <w:sz w:val="24"/>
          <w:szCs w:val="24"/>
        </w:rPr>
        <w:t xml:space="preserve"> the same </w:t>
      </w:r>
      <w:r w:rsidR="0089132A">
        <w:rPr>
          <w:rFonts w:ascii="Times New Roman" w:hAnsi="Times New Roman" w:cs="Times New Roman"/>
          <w:sz w:val="24"/>
          <w:szCs w:val="24"/>
        </w:rPr>
        <w:t>temperature</w:t>
      </w:r>
      <w:r w:rsidR="00CD263D" w:rsidRPr="00D66FB0">
        <w:rPr>
          <w:rFonts w:ascii="Times New Roman" w:hAnsi="Times New Roman" w:cs="Times New Roman"/>
          <w:sz w:val="24"/>
          <w:szCs w:val="24"/>
        </w:rPr>
        <w:t xml:space="preserve"> by </w:t>
      </w:r>
      <w:r w:rsidR="0089132A">
        <w:rPr>
          <w:rFonts w:ascii="Times New Roman" w:hAnsi="Times New Roman" w:cs="Times New Roman"/>
          <w:sz w:val="24"/>
          <w:szCs w:val="24"/>
        </w:rPr>
        <w:t xml:space="preserve">the end of week </w:t>
      </w:r>
      <w:r w:rsidR="00B80D50">
        <w:rPr>
          <w:rFonts w:ascii="Times New Roman" w:hAnsi="Times New Roman" w:cs="Times New Roman"/>
          <w:sz w:val="24"/>
          <w:szCs w:val="24"/>
        </w:rPr>
        <w:t xml:space="preserve">2 and </w:t>
      </w:r>
      <w:r w:rsidR="0089132A">
        <w:rPr>
          <w:rFonts w:ascii="Times New Roman" w:hAnsi="Times New Roman" w:cs="Times New Roman"/>
          <w:sz w:val="24"/>
          <w:szCs w:val="24"/>
        </w:rPr>
        <w:t>4</w:t>
      </w:r>
      <w:r w:rsidR="00B80D50">
        <w:rPr>
          <w:rFonts w:ascii="Times New Roman" w:hAnsi="Times New Roman" w:cs="Times New Roman"/>
          <w:sz w:val="24"/>
          <w:szCs w:val="24"/>
        </w:rPr>
        <w:t xml:space="preserve"> respectively</w:t>
      </w:r>
      <w:r w:rsidR="00CD263D" w:rsidRPr="00D66FB0">
        <w:rPr>
          <w:rFonts w:ascii="Times New Roman" w:hAnsi="Times New Roman" w:cs="Times New Roman"/>
          <w:sz w:val="24"/>
          <w:szCs w:val="24"/>
        </w:rPr>
        <w:t>.</w:t>
      </w:r>
      <w:r w:rsidR="0089132A">
        <w:rPr>
          <w:rFonts w:ascii="Times New Roman" w:hAnsi="Times New Roman" w:cs="Times New Roman"/>
          <w:sz w:val="24"/>
          <w:szCs w:val="24"/>
        </w:rPr>
        <w:t xml:space="preserve"> </w:t>
      </w:r>
    </w:p>
    <w:p w14:paraId="47DEA8AE" w14:textId="77777777" w:rsidR="005D460D" w:rsidRDefault="00CD263D" w:rsidP="00CD263D">
      <w:pPr>
        <w:spacing w:line="360" w:lineRule="auto"/>
        <w:jc w:val="both"/>
        <w:rPr>
          <w:rFonts w:ascii="Times New Roman" w:hAnsi="Times New Roman" w:cs="Times New Roman"/>
          <w:sz w:val="24"/>
          <w:szCs w:val="24"/>
        </w:rPr>
      </w:pPr>
      <w:r w:rsidRPr="00D66FB0">
        <w:rPr>
          <w:rFonts w:ascii="Times New Roman" w:hAnsi="Times New Roman" w:cs="Times New Roman"/>
          <w:sz w:val="24"/>
          <w:szCs w:val="24"/>
        </w:rPr>
        <w:t>Free fatty acid content increased significantly by weeks 8</w:t>
      </w:r>
      <w:r w:rsidR="00786CE7">
        <w:rPr>
          <w:rFonts w:ascii="Times New Roman" w:hAnsi="Times New Roman" w:cs="Times New Roman"/>
          <w:sz w:val="24"/>
          <w:szCs w:val="24"/>
        </w:rPr>
        <w:t xml:space="preserve">, 12, </w:t>
      </w:r>
      <w:r w:rsidRPr="00D66FB0">
        <w:rPr>
          <w:rFonts w:ascii="Times New Roman" w:hAnsi="Times New Roman" w:cs="Times New Roman"/>
          <w:sz w:val="24"/>
          <w:szCs w:val="24"/>
        </w:rPr>
        <w:t>and 16 exceeding acceptable limits of 0.75% for high moisture</w:t>
      </w:r>
      <w:r w:rsidR="00786CE7">
        <w:rPr>
          <w:rFonts w:ascii="Times New Roman" w:hAnsi="Times New Roman" w:cs="Times New Roman"/>
          <w:sz w:val="24"/>
          <w:szCs w:val="24"/>
        </w:rPr>
        <w:t xml:space="preserve"> (15</w:t>
      </w:r>
      <w:r w:rsidR="00B10D62">
        <w:rPr>
          <w:rFonts w:ascii="Times New Roman" w:hAnsi="Times New Roman" w:cs="Times New Roman"/>
          <w:sz w:val="24"/>
          <w:szCs w:val="24"/>
        </w:rPr>
        <w:t>%</w:t>
      </w:r>
      <w:r w:rsidR="00786CE7">
        <w:rPr>
          <w:rFonts w:ascii="Times New Roman" w:hAnsi="Times New Roman" w:cs="Times New Roman"/>
          <w:sz w:val="24"/>
          <w:szCs w:val="24"/>
        </w:rPr>
        <w:t xml:space="preserve"> and 17%)</w:t>
      </w:r>
      <w:r w:rsidRPr="00D66FB0">
        <w:rPr>
          <w:rFonts w:ascii="Times New Roman" w:hAnsi="Times New Roman" w:cs="Times New Roman"/>
          <w:sz w:val="24"/>
          <w:szCs w:val="24"/>
        </w:rPr>
        <w:t xml:space="preserve"> seeds at 22.5 °C. There was little difference in the FFA</w:t>
      </w:r>
      <w:r w:rsidR="00786CE7">
        <w:rPr>
          <w:rFonts w:ascii="Times New Roman" w:hAnsi="Times New Roman" w:cs="Times New Roman"/>
          <w:sz w:val="24"/>
          <w:szCs w:val="24"/>
        </w:rPr>
        <w:t xml:space="preserve">, peroxide, and P-Anisidine value </w:t>
      </w:r>
      <w:r w:rsidRPr="00D66FB0">
        <w:rPr>
          <w:rFonts w:ascii="Times New Roman" w:hAnsi="Times New Roman" w:cs="Times New Roman"/>
          <w:sz w:val="24"/>
          <w:szCs w:val="24"/>
        </w:rPr>
        <w:t xml:space="preserve">of seeds stored at lower moisture </w:t>
      </w:r>
      <w:r w:rsidR="00786CE7">
        <w:rPr>
          <w:rFonts w:ascii="Times New Roman" w:hAnsi="Times New Roman" w:cs="Times New Roman"/>
          <w:sz w:val="24"/>
          <w:szCs w:val="24"/>
        </w:rPr>
        <w:t>content</w:t>
      </w:r>
      <w:r w:rsidR="00343A89">
        <w:rPr>
          <w:rFonts w:ascii="Times New Roman" w:hAnsi="Times New Roman" w:cs="Times New Roman"/>
          <w:sz w:val="24"/>
          <w:szCs w:val="24"/>
        </w:rPr>
        <w:t>s</w:t>
      </w:r>
      <w:r w:rsidR="00786CE7">
        <w:rPr>
          <w:rFonts w:ascii="Times New Roman" w:hAnsi="Times New Roman" w:cs="Times New Roman"/>
          <w:sz w:val="24"/>
          <w:szCs w:val="24"/>
        </w:rPr>
        <w:t xml:space="preserve"> (11% and 13%) </w:t>
      </w:r>
      <w:r w:rsidRPr="00D66FB0">
        <w:rPr>
          <w:rFonts w:ascii="Times New Roman" w:hAnsi="Times New Roman" w:cs="Times New Roman"/>
          <w:sz w:val="24"/>
          <w:szCs w:val="24"/>
        </w:rPr>
        <w:t>at all storage temperatures.</w:t>
      </w:r>
      <w:r w:rsidR="00835B0E">
        <w:rPr>
          <w:rFonts w:ascii="Times New Roman" w:hAnsi="Times New Roman" w:cs="Times New Roman"/>
          <w:sz w:val="24"/>
          <w:szCs w:val="24"/>
        </w:rPr>
        <w:t xml:space="preserve"> </w:t>
      </w:r>
    </w:p>
    <w:p w14:paraId="7C752F3A" w14:textId="1AD3BBF7" w:rsidR="00CD263D" w:rsidRPr="00DF24BC" w:rsidRDefault="00835B0E" w:rsidP="00CD26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results suggest that seed variety and </w:t>
      </w:r>
      <w:r w:rsidR="00A56457">
        <w:rPr>
          <w:rFonts w:ascii="Times New Roman" w:hAnsi="Times New Roman" w:cs="Times New Roman"/>
          <w:sz w:val="24"/>
          <w:szCs w:val="24"/>
        </w:rPr>
        <w:t xml:space="preserve">maturity group affect storability, especially at warm temperatures. </w:t>
      </w:r>
      <w:r w:rsidR="00CD263D" w:rsidRPr="00D66FB0">
        <w:rPr>
          <w:rFonts w:ascii="Times New Roman" w:hAnsi="Times New Roman" w:cs="Times New Roman"/>
          <w:sz w:val="24"/>
          <w:szCs w:val="24"/>
        </w:rPr>
        <w:t xml:space="preserve">This information </w:t>
      </w:r>
      <w:r w:rsidR="00A56457">
        <w:rPr>
          <w:rFonts w:ascii="Times New Roman" w:hAnsi="Times New Roman" w:cs="Times New Roman"/>
          <w:sz w:val="24"/>
          <w:szCs w:val="24"/>
        </w:rPr>
        <w:t xml:space="preserve">will be used to update existing </w:t>
      </w:r>
      <w:r w:rsidR="00CD263D" w:rsidRPr="00D66FB0">
        <w:rPr>
          <w:rFonts w:ascii="Times New Roman" w:hAnsi="Times New Roman" w:cs="Times New Roman"/>
          <w:sz w:val="24"/>
          <w:szCs w:val="24"/>
        </w:rPr>
        <w:t xml:space="preserve">allowable storage </w:t>
      </w:r>
      <w:r w:rsidR="00A56457">
        <w:rPr>
          <w:rFonts w:ascii="Times New Roman" w:hAnsi="Times New Roman" w:cs="Times New Roman"/>
          <w:sz w:val="24"/>
          <w:szCs w:val="24"/>
        </w:rPr>
        <w:t xml:space="preserve">timetables for </w:t>
      </w:r>
      <w:r w:rsidR="00343A89">
        <w:rPr>
          <w:rFonts w:ascii="Times New Roman" w:hAnsi="Times New Roman" w:cs="Times New Roman"/>
          <w:sz w:val="24"/>
          <w:szCs w:val="24"/>
        </w:rPr>
        <w:t>soybean</w:t>
      </w:r>
      <w:r w:rsidR="00A56457">
        <w:rPr>
          <w:rFonts w:ascii="Times New Roman" w:hAnsi="Times New Roman" w:cs="Times New Roman"/>
          <w:sz w:val="24"/>
          <w:szCs w:val="24"/>
        </w:rPr>
        <w:t xml:space="preserve"> </w:t>
      </w:r>
      <w:r w:rsidR="00343A89">
        <w:rPr>
          <w:rFonts w:ascii="Times New Roman" w:hAnsi="Times New Roman" w:cs="Times New Roman"/>
          <w:sz w:val="24"/>
          <w:szCs w:val="24"/>
        </w:rPr>
        <w:t xml:space="preserve">to enable </w:t>
      </w:r>
      <w:r w:rsidR="00A56457">
        <w:rPr>
          <w:rFonts w:ascii="Times New Roman" w:hAnsi="Times New Roman" w:cs="Times New Roman"/>
          <w:sz w:val="24"/>
          <w:szCs w:val="24"/>
        </w:rPr>
        <w:t>producers to make informed management decisions.</w:t>
      </w:r>
    </w:p>
    <w:p w14:paraId="36A1B1FE" w14:textId="77777777" w:rsidR="00C61FD6" w:rsidRDefault="00FB00D3" w:rsidP="005712F6">
      <w:pPr>
        <w:rPr>
          <w:rFonts w:ascii="Times New Roman" w:hAnsi="Times New Roman" w:cs="Times New Roman"/>
          <w:sz w:val="24"/>
          <w:szCs w:val="24"/>
        </w:rPr>
      </w:pPr>
      <w:r>
        <w:rPr>
          <w:rFonts w:ascii="Times New Roman" w:hAnsi="Times New Roman" w:cs="Times New Roman"/>
          <w:b/>
          <w:sz w:val="24"/>
          <w:szCs w:val="24"/>
        </w:rPr>
        <w:t xml:space="preserve">1.1. </w:t>
      </w:r>
      <w:r w:rsidR="00EF7462">
        <w:rPr>
          <w:rFonts w:ascii="Times New Roman" w:hAnsi="Times New Roman" w:cs="Times New Roman"/>
          <w:b/>
          <w:sz w:val="24"/>
          <w:szCs w:val="24"/>
        </w:rPr>
        <w:t>Introduction</w:t>
      </w:r>
    </w:p>
    <w:p w14:paraId="743622BB" w14:textId="30E1503F" w:rsidR="000204C5" w:rsidRDefault="00305EF0" w:rsidP="00B663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USDA </w:t>
      </w:r>
      <w:r w:rsidR="002F35DE">
        <w:rPr>
          <w:rFonts w:ascii="Times New Roman" w:hAnsi="Times New Roman" w:cs="Times New Roman"/>
          <w:sz w:val="24"/>
          <w:szCs w:val="24"/>
        </w:rPr>
        <w:t xml:space="preserve">Economic Research </w:t>
      </w:r>
      <w:r w:rsidR="00F54A7D">
        <w:rPr>
          <w:rFonts w:ascii="Times New Roman" w:hAnsi="Times New Roman" w:cs="Times New Roman"/>
          <w:sz w:val="24"/>
          <w:szCs w:val="24"/>
        </w:rPr>
        <w:t>Service</w:t>
      </w:r>
      <w:r w:rsidR="002F35DE">
        <w:rPr>
          <w:rFonts w:ascii="Times New Roman" w:hAnsi="Times New Roman" w:cs="Times New Roman"/>
          <w:sz w:val="24"/>
          <w:szCs w:val="24"/>
        </w:rPr>
        <w:t>, the U.S. soybean production is expected to be at 4.8 billion bushels for the marketing year 2024/2025 which is</w:t>
      </w:r>
      <w:r w:rsidR="00F54A7D">
        <w:rPr>
          <w:rFonts w:ascii="Times New Roman" w:hAnsi="Times New Roman" w:cs="Times New Roman"/>
          <w:sz w:val="24"/>
          <w:szCs w:val="24"/>
        </w:rPr>
        <w:t xml:space="preserve"> </w:t>
      </w:r>
      <w:r w:rsidR="002F35DE">
        <w:rPr>
          <w:rFonts w:ascii="Times New Roman" w:hAnsi="Times New Roman" w:cs="Times New Roman"/>
          <w:sz w:val="24"/>
          <w:szCs w:val="24"/>
        </w:rPr>
        <w:t>8 %</w:t>
      </w:r>
      <w:r w:rsidR="00F54A7D">
        <w:rPr>
          <w:rFonts w:ascii="Times New Roman" w:hAnsi="Times New Roman" w:cs="Times New Roman"/>
          <w:sz w:val="24"/>
          <w:szCs w:val="24"/>
        </w:rPr>
        <w:t xml:space="preserve"> higher</w:t>
      </w:r>
      <w:r w:rsidR="00E515D4">
        <w:rPr>
          <w:rFonts w:ascii="Times New Roman" w:hAnsi="Times New Roman" w:cs="Times New Roman"/>
          <w:sz w:val="24"/>
          <w:szCs w:val="24"/>
        </w:rPr>
        <w:t xml:space="preserve"> than</w:t>
      </w:r>
      <w:r w:rsidR="002F35DE">
        <w:rPr>
          <w:rFonts w:ascii="Times New Roman" w:hAnsi="Times New Roman" w:cs="Times New Roman"/>
          <w:sz w:val="24"/>
          <w:szCs w:val="24"/>
        </w:rPr>
        <w:t xml:space="preserve"> year 2023/2024</w:t>
      </w:r>
      <w:r w:rsidR="00847A3B">
        <w:rPr>
          <w:rFonts w:ascii="Times New Roman" w:hAnsi="Times New Roman" w:cs="Times New Roman"/>
          <w:sz w:val="24"/>
          <w:szCs w:val="24"/>
        </w:rPr>
        <w:t xml:space="preserve"> (USDA-ERS, 2024).</w:t>
      </w:r>
      <w:r w:rsidR="00B66381">
        <w:rPr>
          <w:rFonts w:ascii="Times New Roman" w:hAnsi="Times New Roman" w:cs="Times New Roman"/>
          <w:sz w:val="24"/>
          <w:szCs w:val="24"/>
        </w:rPr>
        <w:t xml:space="preserve"> In another </w:t>
      </w:r>
      <w:r>
        <w:rPr>
          <w:rFonts w:ascii="Times New Roman" w:hAnsi="Times New Roman" w:cs="Times New Roman"/>
          <w:sz w:val="24"/>
          <w:szCs w:val="24"/>
        </w:rPr>
        <w:t xml:space="preserve">National Agricultural Statistics Service (NASS) 2024 report, </w:t>
      </w:r>
      <w:r w:rsidR="00083E70">
        <w:rPr>
          <w:rFonts w:ascii="Times New Roman" w:hAnsi="Times New Roman" w:cs="Times New Roman"/>
          <w:sz w:val="24"/>
          <w:szCs w:val="24"/>
        </w:rPr>
        <w:t>s</w:t>
      </w:r>
      <w:r>
        <w:rPr>
          <w:rFonts w:ascii="Times New Roman" w:hAnsi="Times New Roman" w:cs="Times New Roman"/>
          <w:sz w:val="24"/>
          <w:szCs w:val="24"/>
        </w:rPr>
        <w:t xml:space="preserve">oybeans stored in North Dakota totaled 34.9 million bushels, up 80% from the previous year. </w:t>
      </w:r>
      <w:r w:rsidR="008E7A30">
        <w:rPr>
          <w:rFonts w:ascii="Times New Roman" w:hAnsi="Times New Roman" w:cs="Times New Roman"/>
          <w:sz w:val="24"/>
          <w:szCs w:val="24"/>
        </w:rPr>
        <w:t>With this increase in on-farm and off-farm stocks</w:t>
      </w:r>
      <w:r w:rsidR="00F53F7F">
        <w:rPr>
          <w:rFonts w:ascii="Times New Roman" w:hAnsi="Times New Roman" w:cs="Times New Roman"/>
          <w:sz w:val="24"/>
          <w:szCs w:val="24"/>
        </w:rPr>
        <w:t xml:space="preserve"> in </w:t>
      </w:r>
      <w:r w:rsidR="00F41699">
        <w:rPr>
          <w:rFonts w:ascii="Times New Roman" w:hAnsi="Times New Roman" w:cs="Times New Roman"/>
          <w:sz w:val="24"/>
          <w:szCs w:val="24"/>
        </w:rPr>
        <w:t>northern regions of the U.S.</w:t>
      </w:r>
      <w:r w:rsidR="00C71B4A">
        <w:rPr>
          <w:rFonts w:ascii="Times New Roman" w:hAnsi="Times New Roman" w:cs="Times New Roman"/>
          <w:sz w:val="24"/>
          <w:szCs w:val="24"/>
        </w:rPr>
        <w:t>, m</w:t>
      </w:r>
      <w:r>
        <w:rPr>
          <w:rFonts w:ascii="Times New Roman" w:hAnsi="Times New Roman" w:cs="Times New Roman"/>
          <w:sz w:val="24"/>
          <w:szCs w:val="24"/>
        </w:rPr>
        <w:t xml:space="preserve">aintaining the quality of soybean seeds in storage is critical to minimizing economic losses </w:t>
      </w:r>
      <w:r w:rsidR="008E7A30">
        <w:rPr>
          <w:rFonts w:ascii="Times New Roman" w:hAnsi="Times New Roman" w:cs="Times New Roman"/>
          <w:sz w:val="24"/>
          <w:szCs w:val="24"/>
        </w:rPr>
        <w:t>for</w:t>
      </w:r>
      <w:r>
        <w:rPr>
          <w:rFonts w:ascii="Times New Roman" w:hAnsi="Times New Roman" w:cs="Times New Roman"/>
          <w:sz w:val="24"/>
          <w:szCs w:val="24"/>
        </w:rPr>
        <w:t xml:space="preserve"> producers and processors.</w:t>
      </w:r>
      <w:r w:rsidR="00E51B4A">
        <w:rPr>
          <w:rFonts w:ascii="Times New Roman" w:hAnsi="Times New Roman" w:cs="Times New Roman"/>
          <w:sz w:val="24"/>
          <w:szCs w:val="24"/>
        </w:rPr>
        <w:t xml:space="preserve"> There exists a wide range of soybean varieties planted across the United States</w:t>
      </w:r>
      <w:r w:rsidR="00E44E50">
        <w:rPr>
          <w:rFonts w:ascii="Times New Roman" w:hAnsi="Times New Roman" w:cs="Times New Roman"/>
          <w:sz w:val="24"/>
          <w:szCs w:val="24"/>
        </w:rPr>
        <w:t xml:space="preserve">. The development and choice of varieties planted </w:t>
      </w:r>
      <w:r w:rsidR="00EB0107">
        <w:rPr>
          <w:rFonts w:ascii="Times New Roman" w:hAnsi="Times New Roman" w:cs="Times New Roman"/>
          <w:sz w:val="24"/>
          <w:szCs w:val="24"/>
        </w:rPr>
        <w:t>are</w:t>
      </w:r>
      <w:r w:rsidR="00E44E50">
        <w:rPr>
          <w:rFonts w:ascii="Times New Roman" w:hAnsi="Times New Roman" w:cs="Times New Roman"/>
          <w:sz w:val="24"/>
          <w:szCs w:val="24"/>
        </w:rPr>
        <w:t xml:space="preserve"> dependent on many factors. These factors range from end-use either for food, feed</w:t>
      </w:r>
      <w:r w:rsidR="0077226C">
        <w:rPr>
          <w:rFonts w:ascii="Times New Roman" w:hAnsi="Times New Roman" w:cs="Times New Roman"/>
          <w:sz w:val="24"/>
          <w:szCs w:val="24"/>
        </w:rPr>
        <w:t>,</w:t>
      </w:r>
      <w:r w:rsidR="00E44E50">
        <w:rPr>
          <w:rFonts w:ascii="Times New Roman" w:hAnsi="Times New Roman" w:cs="Times New Roman"/>
          <w:sz w:val="24"/>
          <w:szCs w:val="24"/>
        </w:rPr>
        <w:t xml:space="preserve"> or industrial purposes. Other</w:t>
      </w:r>
      <w:r w:rsidR="00EB0107">
        <w:rPr>
          <w:rFonts w:ascii="Times New Roman" w:hAnsi="Times New Roman" w:cs="Times New Roman"/>
          <w:sz w:val="24"/>
          <w:szCs w:val="24"/>
        </w:rPr>
        <w:t>s</w:t>
      </w:r>
      <w:r w:rsidR="00E44E50">
        <w:rPr>
          <w:rFonts w:ascii="Times New Roman" w:hAnsi="Times New Roman" w:cs="Times New Roman"/>
          <w:sz w:val="24"/>
          <w:szCs w:val="24"/>
        </w:rPr>
        <w:t xml:space="preserve"> include </w:t>
      </w:r>
      <w:r w:rsidR="0077226C">
        <w:rPr>
          <w:rFonts w:ascii="Times New Roman" w:hAnsi="Times New Roman" w:cs="Times New Roman"/>
          <w:sz w:val="24"/>
          <w:szCs w:val="24"/>
        </w:rPr>
        <w:t>disease-resistant</w:t>
      </w:r>
      <w:r w:rsidR="00EB0107">
        <w:rPr>
          <w:rFonts w:ascii="Times New Roman" w:hAnsi="Times New Roman" w:cs="Times New Roman"/>
          <w:sz w:val="24"/>
          <w:szCs w:val="24"/>
        </w:rPr>
        <w:t xml:space="preserve"> </w:t>
      </w:r>
      <w:r w:rsidR="0077226C">
        <w:rPr>
          <w:rFonts w:ascii="Times New Roman" w:hAnsi="Times New Roman" w:cs="Times New Roman"/>
          <w:sz w:val="24"/>
          <w:szCs w:val="24"/>
        </w:rPr>
        <w:t xml:space="preserve">varieties. </w:t>
      </w:r>
    </w:p>
    <w:p w14:paraId="5BDF4862" w14:textId="10232BBA" w:rsidR="000204C5" w:rsidRDefault="0077226C" w:rsidP="007722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Soybean storability is largely dependent on </w:t>
      </w:r>
      <w:r w:rsidR="00E76BA4">
        <w:rPr>
          <w:rFonts w:ascii="Times New Roman" w:hAnsi="Times New Roman" w:cs="Times New Roman"/>
          <w:sz w:val="24"/>
          <w:szCs w:val="24"/>
        </w:rPr>
        <w:t xml:space="preserve">seed moisture content and temperature of storage. </w:t>
      </w:r>
      <w:r w:rsidR="00C71B4A">
        <w:rPr>
          <w:rFonts w:ascii="Times New Roman" w:hAnsi="Times New Roman" w:cs="Times New Roman"/>
          <w:sz w:val="24"/>
          <w:szCs w:val="24"/>
        </w:rPr>
        <w:t>Prior research</w:t>
      </w:r>
      <w:r w:rsidR="00567F20">
        <w:rPr>
          <w:rFonts w:ascii="Times New Roman" w:hAnsi="Times New Roman" w:cs="Times New Roman"/>
          <w:sz w:val="24"/>
          <w:szCs w:val="24"/>
        </w:rPr>
        <w:t xml:space="preserve"> studies</w:t>
      </w:r>
      <w:r w:rsidR="00C71B4A">
        <w:rPr>
          <w:rFonts w:ascii="Times New Roman" w:hAnsi="Times New Roman" w:cs="Times New Roman"/>
          <w:sz w:val="24"/>
          <w:szCs w:val="24"/>
        </w:rPr>
        <w:t xml:space="preserve"> on soybean storage considered the effect of respiration rates and dry matter loss on the quality of soybeans stored at different moisture contents and temperature conditions. </w:t>
      </w:r>
      <w:r w:rsidR="00E230FB">
        <w:rPr>
          <w:rFonts w:ascii="Times New Roman" w:hAnsi="Times New Roman" w:cs="Times New Roman"/>
          <w:sz w:val="24"/>
          <w:szCs w:val="24"/>
        </w:rPr>
        <w:t xml:space="preserve">Some recommendations </w:t>
      </w:r>
      <w:r w:rsidR="00567F20">
        <w:rPr>
          <w:rFonts w:ascii="Times New Roman" w:hAnsi="Times New Roman" w:cs="Times New Roman"/>
          <w:sz w:val="24"/>
          <w:szCs w:val="24"/>
        </w:rPr>
        <w:t xml:space="preserve">used the information from safe storage time from cereal grains </w:t>
      </w:r>
      <w:r w:rsidR="00663E09">
        <w:rPr>
          <w:rFonts w:ascii="Times New Roman" w:hAnsi="Times New Roman" w:cs="Times New Roman"/>
          <w:sz w:val="24"/>
          <w:szCs w:val="24"/>
        </w:rPr>
        <w:t xml:space="preserve">(corn) </w:t>
      </w:r>
      <w:r w:rsidR="00567F20">
        <w:rPr>
          <w:rFonts w:ascii="Times New Roman" w:hAnsi="Times New Roman" w:cs="Times New Roman"/>
          <w:sz w:val="24"/>
          <w:szCs w:val="24"/>
        </w:rPr>
        <w:t>to determine the allowable storage time (AST) of mature soybeans based o</w:t>
      </w:r>
      <w:r w:rsidR="00663E09">
        <w:rPr>
          <w:rFonts w:ascii="Times New Roman" w:hAnsi="Times New Roman" w:cs="Times New Roman"/>
          <w:sz w:val="24"/>
          <w:szCs w:val="24"/>
        </w:rPr>
        <w:t xml:space="preserve">n the starch portion of </w:t>
      </w:r>
      <w:r w:rsidR="0094583C">
        <w:rPr>
          <w:rFonts w:ascii="Times New Roman" w:hAnsi="Times New Roman" w:cs="Times New Roman"/>
          <w:sz w:val="24"/>
          <w:szCs w:val="24"/>
        </w:rPr>
        <w:t>the soybean</w:t>
      </w:r>
      <w:r w:rsidR="00663E09">
        <w:rPr>
          <w:rFonts w:ascii="Times New Roman" w:hAnsi="Times New Roman" w:cs="Times New Roman"/>
          <w:sz w:val="24"/>
          <w:szCs w:val="24"/>
        </w:rPr>
        <w:t>.</w:t>
      </w:r>
      <w:r w:rsidR="00E76BA4">
        <w:rPr>
          <w:rFonts w:ascii="Times New Roman" w:hAnsi="Times New Roman" w:cs="Times New Roman"/>
          <w:sz w:val="24"/>
          <w:szCs w:val="24"/>
        </w:rPr>
        <w:t xml:space="preserve"> </w:t>
      </w:r>
      <w:r w:rsidR="009C4607">
        <w:rPr>
          <w:rFonts w:ascii="Times New Roman" w:hAnsi="Times New Roman" w:cs="Times New Roman"/>
          <w:sz w:val="24"/>
          <w:szCs w:val="24"/>
        </w:rPr>
        <w:t xml:space="preserve"> </w:t>
      </w:r>
      <w:r w:rsidR="00BC2795">
        <w:rPr>
          <w:rFonts w:ascii="Times New Roman" w:hAnsi="Times New Roman" w:cs="Times New Roman"/>
          <w:sz w:val="24"/>
          <w:szCs w:val="24"/>
        </w:rPr>
        <w:t xml:space="preserve">Typical soybean moisture contents and temperatures of storage </w:t>
      </w:r>
      <w:r w:rsidR="003C2555">
        <w:rPr>
          <w:rFonts w:ascii="Times New Roman" w:hAnsi="Times New Roman" w:cs="Times New Roman"/>
          <w:sz w:val="24"/>
          <w:szCs w:val="24"/>
        </w:rPr>
        <w:t xml:space="preserve">used in these past studies </w:t>
      </w:r>
      <w:r w:rsidR="00BC2795">
        <w:rPr>
          <w:rFonts w:ascii="Times New Roman" w:hAnsi="Times New Roman" w:cs="Times New Roman"/>
          <w:sz w:val="24"/>
          <w:szCs w:val="24"/>
        </w:rPr>
        <w:t xml:space="preserve">range from </w:t>
      </w:r>
      <w:r w:rsidR="00EC2600">
        <w:rPr>
          <w:rFonts w:ascii="Times New Roman" w:hAnsi="Times New Roman" w:cs="Times New Roman"/>
          <w:sz w:val="24"/>
          <w:szCs w:val="24"/>
        </w:rPr>
        <w:t xml:space="preserve">(11% - 20%) and (4 °C - 35 °C) respectively. </w:t>
      </w:r>
    </w:p>
    <w:p w14:paraId="1FE8B989" w14:textId="7633D889" w:rsidR="00305EF0" w:rsidRDefault="004F5C7E" w:rsidP="008F02D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w:t>
      </w:r>
      <w:r w:rsidR="00567F20">
        <w:rPr>
          <w:rFonts w:ascii="Times New Roman" w:hAnsi="Times New Roman" w:cs="Times New Roman"/>
          <w:sz w:val="24"/>
          <w:szCs w:val="24"/>
        </w:rPr>
        <w:t xml:space="preserve">esearch findings from these studies were used to develop </w:t>
      </w:r>
      <w:r w:rsidR="00EC2086">
        <w:rPr>
          <w:rFonts w:ascii="Times New Roman" w:hAnsi="Times New Roman" w:cs="Times New Roman"/>
          <w:sz w:val="24"/>
          <w:szCs w:val="24"/>
        </w:rPr>
        <w:t xml:space="preserve">improved </w:t>
      </w:r>
      <w:r w:rsidR="00567F20">
        <w:rPr>
          <w:rFonts w:ascii="Times New Roman" w:hAnsi="Times New Roman" w:cs="Times New Roman"/>
          <w:sz w:val="24"/>
          <w:szCs w:val="24"/>
        </w:rPr>
        <w:t xml:space="preserve">allowable storage </w:t>
      </w:r>
      <w:r w:rsidR="00F1115F">
        <w:rPr>
          <w:rFonts w:ascii="Times New Roman" w:hAnsi="Times New Roman" w:cs="Times New Roman"/>
          <w:sz w:val="24"/>
          <w:szCs w:val="24"/>
        </w:rPr>
        <w:t>timetables</w:t>
      </w:r>
      <w:r w:rsidR="00567F20">
        <w:rPr>
          <w:rFonts w:ascii="Times New Roman" w:hAnsi="Times New Roman" w:cs="Times New Roman"/>
          <w:sz w:val="24"/>
          <w:szCs w:val="24"/>
        </w:rPr>
        <w:t xml:space="preserve"> for mature soybeans</w:t>
      </w:r>
      <w:r w:rsidR="008903D7">
        <w:rPr>
          <w:rFonts w:ascii="Times New Roman" w:hAnsi="Times New Roman" w:cs="Times New Roman"/>
          <w:sz w:val="24"/>
          <w:szCs w:val="24"/>
        </w:rPr>
        <w:t xml:space="preserve">. </w:t>
      </w:r>
      <w:r w:rsidR="00EC2086">
        <w:rPr>
          <w:rFonts w:ascii="Times New Roman" w:hAnsi="Times New Roman" w:cs="Times New Roman"/>
          <w:sz w:val="24"/>
          <w:szCs w:val="24"/>
        </w:rPr>
        <w:t>AST tables</w:t>
      </w:r>
      <w:r w:rsidR="00E80B49">
        <w:rPr>
          <w:rFonts w:ascii="Times New Roman" w:hAnsi="Times New Roman" w:cs="Times New Roman"/>
          <w:sz w:val="24"/>
          <w:szCs w:val="24"/>
        </w:rPr>
        <w:t xml:space="preserve"> </w:t>
      </w:r>
      <w:r w:rsidR="00BB593D">
        <w:rPr>
          <w:rFonts w:ascii="Times New Roman" w:hAnsi="Times New Roman" w:cs="Times New Roman"/>
          <w:sz w:val="24"/>
          <w:szCs w:val="24"/>
        </w:rPr>
        <w:t>have</w:t>
      </w:r>
      <w:r w:rsidR="00E80B49">
        <w:rPr>
          <w:rFonts w:ascii="Times New Roman" w:hAnsi="Times New Roman" w:cs="Times New Roman"/>
          <w:sz w:val="24"/>
          <w:szCs w:val="24"/>
        </w:rPr>
        <w:t xml:space="preserve"> been used in past</w:t>
      </w:r>
      <w:r w:rsidR="00567F20">
        <w:rPr>
          <w:rFonts w:ascii="Times New Roman" w:hAnsi="Times New Roman" w:cs="Times New Roman"/>
          <w:sz w:val="24"/>
          <w:szCs w:val="24"/>
        </w:rPr>
        <w:t xml:space="preserve"> decades</w:t>
      </w:r>
      <w:r w:rsidR="00E80B49">
        <w:rPr>
          <w:rFonts w:ascii="Times New Roman" w:hAnsi="Times New Roman" w:cs="Times New Roman"/>
          <w:sz w:val="24"/>
          <w:szCs w:val="24"/>
        </w:rPr>
        <w:t xml:space="preserve"> by farmers</w:t>
      </w:r>
      <w:r w:rsidR="002B565C">
        <w:rPr>
          <w:rFonts w:ascii="Times New Roman" w:hAnsi="Times New Roman" w:cs="Times New Roman"/>
          <w:sz w:val="24"/>
          <w:szCs w:val="24"/>
        </w:rPr>
        <w:t xml:space="preserve"> and storage managers</w:t>
      </w:r>
      <w:r w:rsidR="00E80B49">
        <w:rPr>
          <w:rFonts w:ascii="Times New Roman" w:hAnsi="Times New Roman" w:cs="Times New Roman"/>
          <w:sz w:val="24"/>
          <w:szCs w:val="24"/>
        </w:rPr>
        <w:t>.</w:t>
      </w:r>
      <w:r w:rsidR="008F02DD">
        <w:rPr>
          <w:rFonts w:ascii="Times New Roman" w:hAnsi="Times New Roman" w:cs="Times New Roman"/>
          <w:sz w:val="24"/>
          <w:szCs w:val="24"/>
        </w:rPr>
        <w:t xml:space="preserve"> </w:t>
      </w:r>
      <w:r w:rsidR="00567F20">
        <w:rPr>
          <w:rFonts w:ascii="Times New Roman" w:hAnsi="Times New Roman" w:cs="Times New Roman"/>
          <w:sz w:val="24"/>
          <w:szCs w:val="24"/>
        </w:rPr>
        <w:t>Whilst this information has been helpful to farmers over time, it has become imperative to review and update the existing AST</w:t>
      </w:r>
      <w:r w:rsidR="00F1115F">
        <w:rPr>
          <w:rFonts w:ascii="Times New Roman" w:hAnsi="Times New Roman" w:cs="Times New Roman"/>
          <w:sz w:val="24"/>
          <w:szCs w:val="24"/>
        </w:rPr>
        <w:t xml:space="preserve"> </w:t>
      </w:r>
      <w:r w:rsidR="00567F20">
        <w:rPr>
          <w:rFonts w:ascii="Times New Roman" w:hAnsi="Times New Roman" w:cs="Times New Roman"/>
          <w:sz w:val="24"/>
          <w:szCs w:val="24"/>
        </w:rPr>
        <w:t xml:space="preserve">tables </w:t>
      </w:r>
      <w:r w:rsidR="0057614F">
        <w:rPr>
          <w:rFonts w:ascii="Times New Roman" w:hAnsi="Times New Roman" w:cs="Times New Roman"/>
          <w:sz w:val="24"/>
          <w:szCs w:val="24"/>
        </w:rPr>
        <w:t>for</w:t>
      </w:r>
      <w:r w:rsidR="00567F20">
        <w:rPr>
          <w:rFonts w:ascii="Times New Roman" w:hAnsi="Times New Roman" w:cs="Times New Roman"/>
          <w:sz w:val="24"/>
          <w:szCs w:val="24"/>
        </w:rPr>
        <w:t xml:space="preserve"> the following reasons. </w:t>
      </w:r>
    </w:p>
    <w:p w14:paraId="3E227FC2" w14:textId="77777777" w:rsidR="00567F20" w:rsidRDefault="00F1115F" w:rsidP="00567F2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567F20">
        <w:rPr>
          <w:rFonts w:ascii="Times New Roman" w:hAnsi="Times New Roman" w:cs="Times New Roman"/>
          <w:sz w:val="24"/>
          <w:szCs w:val="24"/>
        </w:rPr>
        <w:t xml:space="preserve"> advent of newer soybean varieties </w:t>
      </w:r>
      <w:r w:rsidR="0057614F">
        <w:rPr>
          <w:rFonts w:ascii="Times New Roman" w:hAnsi="Times New Roman" w:cs="Times New Roman"/>
          <w:sz w:val="24"/>
          <w:szCs w:val="24"/>
        </w:rPr>
        <w:t>with different genomic configuration</w:t>
      </w:r>
      <w:r>
        <w:rPr>
          <w:rFonts w:ascii="Times New Roman" w:hAnsi="Times New Roman" w:cs="Times New Roman"/>
          <w:sz w:val="24"/>
          <w:szCs w:val="24"/>
        </w:rPr>
        <w:t xml:space="preserve">s for different </w:t>
      </w:r>
      <w:r w:rsidR="00017DAF">
        <w:rPr>
          <w:rFonts w:ascii="Times New Roman" w:hAnsi="Times New Roman" w:cs="Times New Roman"/>
          <w:sz w:val="24"/>
          <w:szCs w:val="24"/>
        </w:rPr>
        <w:t>end-uses</w:t>
      </w:r>
      <w:r>
        <w:rPr>
          <w:rFonts w:ascii="Times New Roman" w:hAnsi="Times New Roman" w:cs="Times New Roman"/>
          <w:sz w:val="24"/>
          <w:szCs w:val="24"/>
        </w:rPr>
        <w:t xml:space="preserve"> requires research on determining the influence of variety on storage time.</w:t>
      </w:r>
    </w:p>
    <w:p w14:paraId="4C8BF7CA" w14:textId="77777777" w:rsidR="00F1115F" w:rsidRDefault="00017DAF" w:rsidP="00567F2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effect of different</w:t>
      </w:r>
      <w:r w:rsidR="00F30A2D">
        <w:rPr>
          <w:rFonts w:ascii="Times New Roman" w:hAnsi="Times New Roman" w:cs="Times New Roman"/>
          <w:sz w:val="24"/>
          <w:szCs w:val="24"/>
        </w:rPr>
        <w:t xml:space="preserve"> soybean</w:t>
      </w:r>
      <w:r>
        <w:rPr>
          <w:rFonts w:ascii="Times New Roman" w:hAnsi="Times New Roman" w:cs="Times New Roman"/>
          <w:sz w:val="24"/>
          <w:szCs w:val="24"/>
        </w:rPr>
        <w:t xml:space="preserve"> relative maturity groups </w:t>
      </w:r>
      <w:r w:rsidR="00F30A2D">
        <w:rPr>
          <w:rFonts w:ascii="Times New Roman" w:hAnsi="Times New Roman" w:cs="Times New Roman"/>
          <w:sz w:val="24"/>
          <w:szCs w:val="24"/>
        </w:rPr>
        <w:t xml:space="preserve">based on planting locations in the upper midwest region </w:t>
      </w:r>
      <w:r w:rsidR="00AF1F8E">
        <w:rPr>
          <w:rFonts w:ascii="Times New Roman" w:hAnsi="Times New Roman" w:cs="Times New Roman"/>
          <w:sz w:val="24"/>
          <w:szCs w:val="24"/>
        </w:rPr>
        <w:t>on the allowable storage time.</w:t>
      </w:r>
    </w:p>
    <w:p w14:paraId="30ADD0B5" w14:textId="1232CB93" w:rsidR="00AF1F8E" w:rsidRDefault="000204C5" w:rsidP="00567F2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Comparison of existing AST tables for soybeans based on dry matter los</w:t>
      </w:r>
      <w:r w:rsidR="008C0306">
        <w:rPr>
          <w:rFonts w:ascii="Times New Roman" w:hAnsi="Times New Roman" w:cs="Times New Roman"/>
          <w:sz w:val="24"/>
          <w:szCs w:val="24"/>
        </w:rPr>
        <w:t xml:space="preserve">s </w:t>
      </w:r>
      <w:r w:rsidR="00DD29F1">
        <w:rPr>
          <w:rFonts w:ascii="Times New Roman" w:hAnsi="Times New Roman" w:cs="Times New Roman"/>
          <w:sz w:val="24"/>
          <w:szCs w:val="24"/>
        </w:rPr>
        <w:t>of</w:t>
      </w:r>
      <w:r w:rsidR="008C0306">
        <w:rPr>
          <w:rFonts w:ascii="Times New Roman" w:hAnsi="Times New Roman" w:cs="Times New Roman"/>
          <w:sz w:val="24"/>
          <w:szCs w:val="24"/>
        </w:rPr>
        <w:t xml:space="preserve"> cereal grains (corn) </w:t>
      </w:r>
      <w:r w:rsidR="00FA741D">
        <w:rPr>
          <w:rFonts w:ascii="Times New Roman" w:hAnsi="Times New Roman" w:cs="Times New Roman"/>
          <w:sz w:val="24"/>
          <w:szCs w:val="24"/>
        </w:rPr>
        <w:t>show differing values</w:t>
      </w:r>
      <w:r w:rsidR="00097CD8">
        <w:rPr>
          <w:rFonts w:ascii="Times New Roman" w:hAnsi="Times New Roman" w:cs="Times New Roman"/>
          <w:sz w:val="24"/>
          <w:szCs w:val="24"/>
        </w:rPr>
        <w:t xml:space="preserve">. </w:t>
      </w:r>
    </w:p>
    <w:p w14:paraId="172C7ECE" w14:textId="77777777" w:rsidR="00FA741D" w:rsidRDefault="00C40487" w:rsidP="00567F2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increase in the soybean crushing plants in the region needing to operate all year round during warmer months calls for updated information on storage periods and conditions to maintain quality.</w:t>
      </w:r>
    </w:p>
    <w:p w14:paraId="21097084" w14:textId="77777777" w:rsidR="009C27D6" w:rsidRPr="006E2B21" w:rsidRDefault="00C40487" w:rsidP="005712F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a combination of quality parameters of germination, mold development, and oil quality to compare with </w:t>
      </w:r>
      <w:r w:rsidR="004F5C7E">
        <w:rPr>
          <w:rFonts w:ascii="Times New Roman" w:hAnsi="Times New Roman" w:cs="Times New Roman"/>
          <w:sz w:val="24"/>
          <w:szCs w:val="24"/>
        </w:rPr>
        <w:t xml:space="preserve">AST </w:t>
      </w:r>
      <w:r>
        <w:rPr>
          <w:rFonts w:ascii="Times New Roman" w:hAnsi="Times New Roman" w:cs="Times New Roman"/>
          <w:sz w:val="24"/>
          <w:szCs w:val="24"/>
        </w:rPr>
        <w:t>values from other existing tables.</w:t>
      </w:r>
    </w:p>
    <w:p w14:paraId="022E3CF7" w14:textId="77777777" w:rsidR="00972868" w:rsidRDefault="004D232C" w:rsidP="004D232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sidR="00972868">
        <w:rPr>
          <w:rFonts w:ascii="Times New Roman" w:hAnsi="Times New Roman" w:cs="Times New Roman"/>
          <w:sz w:val="24"/>
          <w:szCs w:val="24"/>
        </w:rPr>
        <w:t xml:space="preserve">reliminary research from our study in </w:t>
      </w:r>
      <w:r w:rsidR="00B05AE3">
        <w:rPr>
          <w:rFonts w:ascii="Times New Roman" w:hAnsi="Times New Roman" w:cs="Times New Roman"/>
          <w:sz w:val="24"/>
          <w:szCs w:val="24"/>
        </w:rPr>
        <w:t>2022</w:t>
      </w:r>
      <w:r w:rsidR="00972868">
        <w:rPr>
          <w:rFonts w:ascii="Times New Roman" w:hAnsi="Times New Roman" w:cs="Times New Roman"/>
          <w:sz w:val="24"/>
          <w:szCs w:val="24"/>
        </w:rPr>
        <w:t xml:space="preserve"> considered the effect of different quality parameters to determine the allowable storage time of </w:t>
      </w:r>
      <w:r w:rsidR="0058635F">
        <w:rPr>
          <w:rFonts w:ascii="Times New Roman" w:hAnsi="Times New Roman" w:cs="Times New Roman"/>
          <w:sz w:val="24"/>
          <w:szCs w:val="24"/>
        </w:rPr>
        <w:t xml:space="preserve">two </w:t>
      </w:r>
      <w:r w:rsidR="00972868">
        <w:rPr>
          <w:rFonts w:ascii="Times New Roman" w:hAnsi="Times New Roman" w:cs="Times New Roman"/>
          <w:sz w:val="24"/>
          <w:szCs w:val="24"/>
        </w:rPr>
        <w:t xml:space="preserve">soybean varieties planted </w:t>
      </w:r>
      <w:r w:rsidR="0058635F">
        <w:rPr>
          <w:rFonts w:ascii="Times New Roman" w:hAnsi="Times New Roman" w:cs="Times New Roman"/>
          <w:sz w:val="24"/>
          <w:szCs w:val="24"/>
        </w:rPr>
        <w:t>in</w:t>
      </w:r>
      <w:r w:rsidR="00972868">
        <w:rPr>
          <w:rFonts w:ascii="Times New Roman" w:hAnsi="Times New Roman" w:cs="Times New Roman"/>
          <w:sz w:val="24"/>
          <w:szCs w:val="24"/>
        </w:rPr>
        <w:t xml:space="preserve"> North Dakota. Germination, mold development</w:t>
      </w:r>
      <w:r w:rsidR="006E2B21">
        <w:rPr>
          <w:rFonts w:ascii="Times New Roman" w:hAnsi="Times New Roman" w:cs="Times New Roman"/>
          <w:sz w:val="24"/>
          <w:szCs w:val="24"/>
        </w:rPr>
        <w:t>,</w:t>
      </w:r>
      <w:r w:rsidR="00972868">
        <w:rPr>
          <w:rFonts w:ascii="Times New Roman" w:hAnsi="Times New Roman" w:cs="Times New Roman"/>
          <w:sz w:val="24"/>
          <w:szCs w:val="24"/>
        </w:rPr>
        <w:t xml:space="preserve"> and oil quality</w:t>
      </w:r>
      <w:r w:rsidR="00E57C06">
        <w:rPr>
          <w:rFonts w:ascii="Times New Roman" w:hAnsi="Times New Roman" w:cs="Times New Roman"/>
          <w:sz w:val="24"/>
          <w:szCs w:val="24"/>
        </w:rPr>
        <w:t xml:space="preserve"> </w:t>
      </w:r>
      <w:r w:rsidR="00C249E1">
        <w:rPr>
          <w:rFonts w:ascii="Times New Roman" w:hAnsi="Times New Roman" w:cs="Times New Roman"/>
          <w:sz w:val="24"/>
          <w:szCs w:val="24"/>
        </w:rPr>
        <w:t>were</w:t>
      </w:r>
      <w:r w:rsidR="00E57C06">
        <w:rPr>
          <w:rFonts w:ascii="Times New Roman" w:hAnsi="Times New Roman" w:cs="Times New Roman"/>
          <w:sz w:val="24"/>
          <w:szCs w:val="24"/>
        </w:rPr>
        <w:t xml:space="preserve"> used to</w:t>
      </w:r>
      <w:r w:rsidR="00972868">
        <w:rPr>
          <w:rFonts w:ascii="Times New Roman" w:hAnsi="Times New Roman" w:cs="Times New Roman"/>
          <w:sz w:val="24"/>
          <w:szCs w:val="24"/>
        </w:rPr>
        <w:t xml:space="preserve"> </w:t>
      </w:r>
      <w:r w:rsidR="00E57C06">
        <w:rPr>
          <w:rFonts w:ascii="Times New Roman" w:hAnsi="Times New Roman" w:cs="Times New Roman"/>
          <w:sz w:val="24"/>
          <w:szCs w:val="24"/>
        </w:rPr>
        <w:t>determine</w:t>
      </w:r>
      <w:r w:rsidR="00972868">
        <w:rPr>
          <w:rFonts w:ascii="Times New Roman" w:hAnsi="Times New Roman" w:cs="Times New Roman"/>
          <w:sz w:val="24"/>
          <w:szCs w:val="24"/>
        </w:rPr>
        <w:t xml:space="preserve"> the allowable storage time. </w:t>
      </w:r>
      <w:r w:rsidR="00626F7B">
        <w:rPr>
          <w:rFonts w:ascii="Times New Roman" w:hAnsi="Times New Roman" w:cs="Times New Roman"/>
          <w:sz w:val="24"/>
          <w:szCs w:val="24"/>
        </w:rPr>
        <w:t>The r</w:t>
      </w:r>
      <w:r w:rsidR="00972868">
        <w:rPr>
          <w:rFonts w:ascii="Times New Roman" w:hAnsi="Times New Roman" w:cs="Times New Roman"/>
          <w:sz w:val="24"/>
          <w:szCs w:val="24"/>
        </w:rPr>
        <w:t>esults from the study found values differing from existing tabl</w:t>
      </w:r>
      <w:r w:rsidR="00C249E1">
        <w:rPr>
          <w:rFonts w:ascii="Times New Roman" w:hAnsi="Times New Roman" w:cs="Times New Roman"/>
          <w:sz w:val="24"/>
          <w:szCs w:val="24"/>
        </w:rPr>
        <w:t>es</w:t>
      </w:r>
      <w:r w:rsidR="00972868">
        <w:rPr>
          <w:rFonts w:ascii="Times New Roman" w:hAnsi="Times New Roman" w:cs="Times New Roman"/>
          <w:sz w:val="24"/>
          <w:szCs w:val="24"/>
        </w:rPr>
        <w:t>. To further develop confidence in the recommendation for farmers, the research was continued</w:t>
      </w:r>
      <w:r w:rsidR="00C21918">
        <w:rPr>
          <w:rFonts w:ascii="Times New Roman" w:hAnsi="Times New Roman" w:cs="Times New Roman"/>
          <w:sz w:val="24"/>
          <w:szCs w:val="24"/>
        </w:rPr>
        <w:t xml:space="preserve"> in 2023</w:t>
      </w:r>
      <w:r w:rsidR="00A80334">
        <w:rPr>
          <w:rFonts w:ascii="Times New Roman" w:hAnsi="Times New Roman" w:cs="Times New Roman"/>
          <w:sz w:val="24"/>
          <w:szCs w:val="24"/>
        </w:rPr>
        <w:t xml:space="preserve"> and </w:t>
      </w:r>
      <w:r w:rsidR="002304EE">
        <w:rPr>
          <w:rFonts w:ascii="Times New Roman" w:hAnsi="Times New Roman" w:cs="Times New Roman"/>
          <w:sz w:val="24"/>
          <w:szCs w:val="24"/>
        </w:rPr>
        <w:t xml:space="preserve">was expanded to accommodate the effect of </w:t>
      </w:r>
      <w:r w:rsidR="00496819">
        <w:rPr>
          <w:rFonts w:ascii="Times New Roman" w:hAnsi="Times New Roman" w:cs="Times New Roman"/>
          <w:sz w:val="24"/>
          <w:szCs w:val="24"/>
        </w:rPr>
        <w:t xml:space="preserve">soybean </w:t>
      </w:r>
      <w:r w:rsidR="002304EE">
        <w:rPr>
          <w:rFonts w:ascii="Times New Roman" w:hAnsi="Times New Roman" w:cs="Times New Roman"/>
          <w:sz w:val="24"/>
          <w:szCs w:val="24"/>
        </w:rPr>
        <w:t>relative maturity group</w:t>
      </w:r>
      <w:r w:rsidR="00496819">
        <w:rPr>
          <w:rFonts w:ascii="Times New Roman" w:hAnsi="Times New Roman" w:cs="Times New Roman"/>
          <w:sz w:val="24"/>
          <w:szCs w:val="24"/>
        </w:rPr>
        <w:t xml:space="preserve">s in the region in addition to the </w:t>
      </w:r>
      <w:r w:rsidR="00DC0075">
        <w:rPr>
          <w:rFonts w:ascii="Times New Roman" w:hAnsi="Times New Roman" w:cs="Times New Roman"/>
          <w:sz w:val="24"/>
          <w:szCs w:val="24"/>
        </w:rPr>
        <w:t>different varieties used in the study.</w:t>
      </w:r>
    </w:p>
    <w:p w14:paraId="42E58E5F" w14:textId="1AF184DE" w:rsidR="006F71D2" w:rsidRDefault="00696A19" w:rsidP="00BB3ACB">
      <w:pPr>
        <w:spacing w:line="360" w:lineRule="auto"/>
        <w:jc w:val="both"/>
        <w:rPr>
          <w:rFonts w:ascii="Times New Roman" w:hAnsi="Times New Roman" w:cs="Times New Roman"/>
          <w:sz w:val="24"/>
          <w:szCs w:val="24"/>
        </w:rPr>
      </w:pPr>
      <w:r>
        <w:rPr>
          <w:rFonts w:ascii="Times New Roman" w:hAnsi="Times New Roman" w:cs="Times New Roman"/>
          <w:sz w:val="24"/>
          <w:szCs w:val="24"/>
        </w:rPr>
        <w:t>The common</w:t>
      </w:r>
      <w:r w:rsidR="003B324B">
        <w:rPr>
          <w:rFonts w:ascii="Times New Roman" w:hAnsi="Times New Roman" w:cs="Times New Roman"/>
          <w:sz w:val="24"/>
          <w:szCs w:val="24"/>
        </w:rPr>
        <w:t xml:space="preserve"> </w:t>
      </w:r>
      <w:r w:rsidR="00475E50">
        <w:rPr>
          <w:rFonts w:ascii="Times New Roman" w:hAnsi="Times New Roman" w:cs="Times New Roman"/>
          <w:sz w:val="24"/>
          <w:szCs w:val="24"/>
        </w:rPr>
        <w:t>storage temperature</w:t>
      </w:r>
      <w:r w:rsidR="00874E23">
        <w:rPr>
          <w:rFonts w:ascii="Times New Roman" w:hAnsi="Times New Roman" w:cs="Times New Roman"/>
          <w:sz w:val="24"/>
          <w:szCs w:val="24"/>
        </w:rPr>
        <w:t>s</w:t>
      </w:r>
      <w:r w:rsidR="00475E50">
        <w:rPr>
          <w:rFonts w:ascii="Times New Roman" w:hAnsi="Times New Roman" w:cs="Times New Roman"/>
          <w:sz w:val="24"/>
          <w:szCs w:val="24"/>
        </w:rPr>
        <w:t xml:space="preserve"> of soybeans </w:t>
      </w:r>
      <w:r>
        <w:rPr>
          <w:rFonts w:ascii="Times New Roman" w:hAnsi="Times New Roman" w:cs="Times New Roman"/>
          <w:sz w:val="24"/>
          <w:szCs w:val="24"/>
        </w:rPr>
        <w:t xml:space="preserve">in the </w:t>
      </w:r>
      <w:r w:rsidR="00475E50">
        <w:rPr>
          <w:rFonts w:ascii="Times New Roman" w:hAnsi="Times New Roman" w:cs="Times New Roman"/>
          <w:sz w:val="24"/>
          <w:szCs w:val="24"/>
        </w:rPr>
        <w:t xml:space="preserve">Northern region </w:t>
      </w:r>
      <w:r w:rsidR="006B2D14">
        <w:rPr>
          <w:rFonts w:ascii="Times New Roman" w:hAnsi="Times New Roman" w:cs="Times New Roman"/>
          <w:sz w:val="24"/>
          <w:szCs w:val="24"/>
        </w:rPr>
        <w:t>are</w:t>
      </w:r>
      <w:r w:rsidR="00475E50">
        <w:rPr>
          <w:rFonts w:ascii="Times New Roman" w:hAnsi="Times New Roman" w:cs="Times New Roman"/>
          <w:sz w:val="24"/>
          <w:szCs w:val="24"/>
        </w:rPr>
        <w:t xml:space="preserve"> at </w:t>
      </w:r>
      <w:r w:rsidR="00475E50" w:rsidRPr="00D66FB0">
        <w:rPr>
          <w:rFonts w:ascii="Times New Roman" w:hAnsi="Times New Roman" w:cs="Times New Roman"/>
          <w:sz w:val="24"/>
          <w:szCs w:val="24"/>
        </w:rPr>
        <w:t>(-15 °C, 4 °C</w:t>
      </w:r>
      <w:r w:rsidR="00475E50">
        <w:rPr>
          <w:rFonts w:ascii="Times New Roman" w:hAnsi="Times New Roman" w:cs="Times New Roman"/>
          <w:sz w:val="24"/>
          <w:szCs w:val="24"/>
        </w:rPr>
        <w:t>,</w:t>
      </w:r>
      <w:r w:rsidR="00475E50" w:rsidRPr="00D66FB0">
        <w:rPr>
          <w:rFonts w:ascii="Times New Roman" w:hAnsi="Times New Roman" w:cs="Times New Roman"/>
          <w:sz w:val="24"/>
          <w:szCs w:val="24"/>
        </w:rPr>
        <w:t xml:space="preserve"> and 22.5 °C</w:t>
      </w:r>
      <w:r w:rsidR="00475E50">
        <w:rPr>
          <w:rFonts w:ascii="Times New Roman" w:hAnsi="Times New Roman" w:cs="Times New Roman"/>
          <w:sz w:val="24"/>
          <w:szCs w:val="24"/>
        </w:rPr>
        <w:t xml:space="preserve">) to mimic a full weather cycle with </w:t>
      </w:r>
      <w:r w:rsidR="00FA422D">
        <w:rPr>
          <w:rFonts w:ascii="Times New Roman" w:hAnsi="Times New Roman" w:cs="Times New Roman"/>
          <w:sz w:val="24"/>
          <w:szCs w:val="24"/>
        </w:rPr>
        <w:t xml:space="preserve">fall, </w:t>
      </w:r>
      <w:r w:rsidR="00475E50">
        <w:rPr>
          <w:rFonts w:ascii="Times New Roman" w:hAnsi="Times New Roman" w:cs="Times New Roman"/>
          <w:sz w:val="24"/>
          <w:szCs w:val="24"/>
        </w:rPr>
        <w:t xml:space="preserve">winter, spring, </w:t>
      </w:r>
      <w:r w:rsidR="00FA422D">
        <w:rPr>
          <w:rFonts w:ascii="Times New Roman" w:hAnsi="Times New Roman" w:cs="Times New Roman"/>
          <w:sz w:val="24"/>
          <w:szCs w:val="24"/>
        </w:rPr>
        <w:t xml:space="preserve">and </w:t>
      </w:r>
      <w:r w:rsidR="00475E50">
        <w:rPr>
          <w:rFonts w:ascii="Times New Roman" w:hAnsi="Times New Roman" w:cs="Times New Roman"/>
          <w:sz w:val="24"/>
          <w:szCs w:val="24"/>
        </w:rPr>
        <w:t>summer.</w:t>
      </w:r>
      <w:r>
        <w:rPr>
          <w:rFonts w:ascii="Times New Roman" w:hAnsi="Times New Roman" w:cs="Times New Roman"/>
          <w:sz w:val="24"/>
          <w:szCs w:val="24"/>
        </w:rPr>
        <w:t xml:space="preserve"> Typical harvest moisture content is at 13% to minimize shatter losses. In seasons of a lot of rainfall, and cool conditions soybeans are harvested at higher moisture contents of up to 17% and dried to prevent field losses. </w:t>
      </w:r>
      <w:r w:rsidR="00BB3ACB">
        <w:rPr>
          <w:rFonts w:ascii="Times New Roman" w:hAnsi="Times New Roman" w:cs="Times New Roman"/>
          <w:sz w:val="24"/>
          <w:szCs w:val="24"/>
        </w:rPr>
        <w:t xml:space="preserve"> </w:t>
      </w:r>
      <w:r w:rsidR="00E73BA6">
        <w:rPr>
          <w:rFonts w:ascii="Times New Roman" w:hAnsi="Times New Roman" w:cs="Times New Roman"/>
          <w:sz w:val="24"/>
          <w:szCs w:val="24"/>
        </w:rPr>
        <w:t>Therefore, in this study</w:t>
      </w:r>
      <w:r w:rsidR="00F22C51">
        <w:rPr>
          <w:rFonts w:ascii="Times New Roman" w:hAnsi="Times New Roman" w:cs="Times New Roman"/>
          <w:sz w:val="24"/>
          <w:szCs w:val="24"/>
        </w:rPr>
        <w:t>,</w:t>
      </w:r>
      <w:r w:rsidR="00E73BA6">
        <w:rPr>
          <w:rFonts w:ascii="Times New Roman" w:hAnsi="Times New Roman" w:cs="Times New Roman"/>
          <w:sz w:val="24"/>
          <w:szCs w:val="24"/>
        </w:rPr>
        <w:t xml:space="preserve"> three soybean varieties P23A40E, EL30-33, and XF31-32N with relative maturity groups </w:t>
      </w:r>
      <w:r w:rsidR="008C5F0B">
        <w:rPr>
          <w:rFonts w:ascii="Times New Roman" w:hAnsi="Times New Roman" w:cs="Times New Roman"/>
          <w:sz w:val="24"/>
          <w:szCs w:val="24"/>
        </w:rPr>
        <w:t>of 2.3, 0.3</w:t>
      </w:r>
      <w:r w:rsidR="00104033">
        <w:rPr>
          <w:rFonts w:ascii="Times New Roman" w:hAnsi="Times New Roman" w:cs="Times New Roman"/>
          <w:sz w:val="24"/>
          <w:szCs w:val="24"/>
        </w:rPr>
        <w:t>,</w:t>
      </w:r>
      <w:r w:rsidR="008C5F0B">
        <w:rPr>
          <w:rFonts w:ascii="Times New Roman" w:hAnsi="Times New Roman" w:cs="Times New Roman"/>
          <w:sz w:val="24"/>
          <w:szCs w:val="24"/>
        </w:rPr>
        <w:t xml:space="preserve"> and 1.3</w:t>
      </w:r>
      <w:r w:rsidR="00E3365D">
        <w:rPr>
          <w:rFonts w:ascii="Times New Roman" w:hAnsi="Times New Roman" w:cs="Times New Roman"/>
          <w:sz w:val="24"/>
          <w:szCs w:val="24"/>
        </w:rPr>
        <w:t xml:space="preserve">, </w:t>
      </w:r>
      <w:r w:rsidR="002730B4">
        <w:rPr>
          <w:rFonts w:ascii="Times New Roman" w:hAnsi="Times New Roman" w:cs="Times New Roman"/>
          <w:sz w:val="24"/>
          <w:szCs w:val="24"/>
        </w:rPr>
        <w:t>freshly harvested and bagged</w:t>
      </w:r>
      <w:r w:rsidR="008C5F0B">
        <w:rPr>
          <w:rFonts w:ascii="Times New Roman" w:hAnsi="Times New Roman" w:cs="Times New Roman"/>
          <w:sz w:val="24"/>
          <w:szCs w:val="24"/>
        </w:rPr>
        <w:t xml:space="preserve"> were procured from two commercial seed companies (Pioneer and Proseed). </w:t>
      </w:r>
      <w:r w:rsidR="00F22C51" w:rsidRPr="00D66FB0">
        <w:rPr>
          <w:rFonts w:ascii="Times New Roman" w:hAnsi="Times New Roman" w:cs="Times New Roman"/>
          <w:sz w:val="24"/>
          <w:szCs w:val="24"/>
        </w:rPr>
        <w:t>T</w:t>
      </w:r>
      <w:r w:rsidR="006F298D">
        <w:rPr>
          <w:rFonts w:ascii="Times New Roman" w:hAnsi="Times New Roman" w:cs="Times New Roman"/>
          <w:sz w:val="24"/>
          <w:szCs w:val="24"/>
        </w:rPr>
        <w:t xml:space="preserve">he </w:t>
      </w:r>
      <w:r w:rsidR="00F22C51" w:rsidRPr="00D66FB0">
        <w:rPr>
          <w:rFonts w:ascii="Times New Roman" w:hAnsi="Times New Roman" w:cs="Times New Roman"/>
          <w:sz w:val="24"/>
          <w:szCs w:val="24"/>
        </w:rPr>
        <w:t>study evaluate</w:t>
      </w:r>
      <w:r w:rsidR="006F298D">
        <w:rPr>
          <w:rFonts w:ascii="Times New Roman" w:hAnsi="Times New Roman" w:cs="Times New Roman"/>
          <w:sz w:val="24"/>
          <w:szCs w:val="24"/>
        </w:rPr>
        <w:t>d</w:t>
      </w:r>
      <w:r w:rsidR="00F22C51" w:rsidRPr="00D66FB0">
        <w:rPr>
          <w:rFonts w:ascii="Times New Roman" w:hAnsi="Times New Roman" w:cs="Times New Roman"/>
          <w:sz w:val="24"/>
          <w:szCs w:val="24"/>
        </w:rPr>
        <w:t xml:space="preserve"> the effect of typical storage temperature</w:t>
      </w:r>
      <w:r w:rsidR="005D6AB4">
        <w:rPr>
          <w:rFonts w:ascii="Times New Roman" w:hAnsi="Times New Roman" w:cs="Times New Roman"/>
          <w:sz w:val="24"/>
          <w:szCs w:val="24"/>
        </w:rPr>
        <w:t>s</w:t>
      </w:r>
      <w:r w:rsidR="00F22C51" w:rsidRPr="00D66FB0">
        <w:rPr>
          <w:rFonts w:ascii="Times New Roman" w:hAnsi="Times New Roman" w:cs="Times New Roman"/>
          <w:sz w:val="24"/>
          <w:szCs w:val="24"/>
        </w:rPr>
        <w:t xml:space="preserve"> (-15 °C, 4 °C</w:t>
      </w:r>
      <w:r w:rsidR="003024F7">
        <w:rPr>
          <w:rFonts w:ascii="Times New Roman" w:hAnsi="Times New Roman" w:cs="Times New Roman"/>
          <w:sz w:val="24"/>
          <w:szCs w:val="24"/>
        </w:rPr>
        <w:t>,</w:t>
      </w:r>
      <w:r w:rsidR="00F22C51" w:rsidRPr="00D66FB0">
        <w:rPr>
          <w:rFonts w:ascii="Times New Roman" w:hAnsi="Times New Roman" w:cs="Times New Roman"/>
          <w:sz w:val="24"/>
          <w:szCs w:val="24"/>
        </w:rPr>
        <w:t xml:space="preserve"> and 22.5 °C) and soybean moisture content</w:t>
      </w:r>
      <w:r w:rsidR="005D6AB4">
        <w:rPr>
          <w:rFonts w:ascii="Times New Roman" w:hAnsi="Times New Roman" w:cs="Times New Roman"/>
          <w:sz w:val="24"/>
          <w:szCs w:val="24"/>
        </w:rPr>
        <w:t>s</w:t>
      </w:r>
      <w:r w:rsidR="00F22C51" w:rsidRPr="00D66FB0">
        <w:rPr>
          <w:rFonts w:ascii="Times New Roman" w:hAnsi="Times New Roman" w:cs="Times New Roman"/>
          <w:sz w:val="24"/>
          <w:szCs w:val="24"/>
        </w:rPr>
        <w:t xml:space="preserve"> (11%, 13%, 15%, and 17% wet basis) for 270 days. Quality parameters analyzed to determine the allowable storage time </w:t>
      </w:r>
      <w:r w:rsidR="005D6AB4">
        <w:rPr>
          <w:rFonts w:ascii="Times New Roman" w:hAnsi="Times New Roman" w:cs="Times New Roman"/>
          <w:sz w:val="24"/>
          <w:szCs w:val="24"/>
        </w:rPr>
        <w:t>were</w:t>
      </w:r>
      <w:r w:rsidR="00F22C51" w:rsidRPr="00D66FB0">
        <w:rPr>
          <w:rFonts w:ascii="Times New Roman" w:hAnsi="Times New Roman" w:cs="Times New Roman"/>
          <w:sz w:val="24"/>
          <w:szCs w:val="24"/>
        </w:rPr>
        <w:t xml:space="preserve"> germination, fungal (mold) development,</w:t>
      </w:r>
      <w:r w:rsidR="003024F7">
        <w:rPr>
          <w:rFonts w:ascii="Times New Roman" w:hAnsi="Times New Roman" w:cs="Times New Roman"/>
          <w:sz w:val="24"/>
          <w:szCs w:val="24"/>
        </w:rPr>
        <w:t xml:space="preserve"> </w:t>
      </w:r>
      <w:r w:rsidR="00F22C51" w:rsidRPr="00D66FB0">
        <w:rPr>
          <w:rFonts w:ascii="Times New Roman" w:hAnsi="Times New Roman" w:cs="Times New Roman"/>
          <w:sz w:val="24"/>
          <w:szCs w:val="24"/>
        </w:rPr>
        <w:t>and oil quality (peroxide, free fatty acid</w:t>
      </w:r>
      <w:r w:rsidR="007157BF">
        <w:rPr>
          <w:rFonts w:ascii="Times New Roman" w:hAnsi="Times New Roman" w:cs="Times New Roman"/>
          <w:sz w:val="24"/>
          <w:szCs w:val="24"/>
        </w:rPr>
        <w:t>,</w:t>
      </w:r>
      <w:r w:rsidR="003024F7">
        <w:rPr>
          <w:rFonts w:ascii="Times New Roman" w:hAnsi="Times New Roman" w:cs="Times New Roman"/>
          <w:sz w:val="24"/>
          <w:szCs w:val="24"/>
        </w:rPr>
        <w:t xml:space="preserve"> and</w:t>
      </w:r>
      <w:r w:rsidR="00F22C51" w:rsidRPr="00D66FB0">
        <w:rPr>
          <w:rFonts w:ascii="Times New Roman" w:hAnsi="Times New Roman" w:cs="Times New Roman"/>
          <w:sz w:val="24"/>
          <w:szCs w:val="24"/>
        </w:rPr>
        <w:t xml:space="preserve"> P-anisidine value).</w:t>
      </w:r>
      <w:r w:rsidR="00C42057">
        <w:rPr>
          <w:rFonts w:ascii="Times New Roman" w:hAnsi="Times New Roman" w:cs="Times New Roman"/>
          <w:sz w:val="24"/>
          <w:szCs w:val="24"/>
        </w:rPr>
        <w:t xml:space="preserve"> An allowable storage </w:t>
      </w:r>
      <w:r w:rsidR="00E87CE2">
        <w:rPr>
          <w:rFonts w:ascii="Times New Roman" w:hAnsi="Times New Roman" w:cs="Times New Roman"/>
          <w:sz w:val="24"/>
          <w:szCs w:val="24"/>
        </w:rPr>
        <w:t>timetable</w:t>
      </w:r>
      <w:r w:rsidR="00C42057">
        <w:rPr>
          <w:rFonts w:ascii="Times New Roman" w:hAnsi="Times New Roman" w:cs="Times New Roman"/>
          <w:sz w:val="24"/>
          <w:szCs w:val="24"/>
        </w:rPr>
        <w:t xml:space="preserve"> was developed based on</w:t>
      </w:r>
      <w:r w:rsidR="003C5B5B">
        <w:rPr>
          <w:rFonts w:ascii="Times New Roman" w:hAnsi="Times New Roman" w:cs="Times New Roman"/>
          <w:sz w:val="24"/>
          <w:szCs w:val="24"/>
        </w:rPr>
        <w:t xml:space="preserve"> each quality parameter analyzed and then a general AST chart using minimum values from each quality parameter. </w:t>
      </w:r>
    </w:p>
    <w:p w14:paraId="4BB6593C" w14:textId="77777777" w:rsidR="00212B59" w:rsidRDefault="00212B59">
      <w:pPr>
        <w:rPr>
          <w:rFonts w:ascii="Times New Roman" w:hAnsi="Times New Roman" w:cs="Times New Roman"/>
          <w:b/>
          <w:sz w:val="24"/>
          <w:szCs w:val="24"/>
        </w:rPr>
      </w:pPr>
      <w:r>
        <w:rPr>
          <w:rFonts w:ascii="Times New Roman" w:hAnsi="Times New Roman" w:cs="Times New Roman"/>
          <w:b/>
          <w:sz w:val="24"/>
          <w:szCs w:val="24"/>
        </w:rPr>
        <w:br w:type="page"/>
      </w:r>
    </w:p>
    <w:p w14:paraId="7B93A6A8" w14:textId="382A5973" w:rsidR="00DE15AE" w:rsidRDefault="000141BA" w:rsidP="005712F6">
      <w:pPr>
        <w:rPr>
          <w:rFonts w:ascii="Times New Roman" w:hAnsi="Times New Roman" w:cs="Times New Roman"/>
          <w:b/>
          <w:sz w:val="24"/>
          <w:szCs w:val="24"/>
        </w:rPr>
      </w:pPr>
      <w:r>
        <w:rPr>
          <w:rFonts w:ascii="Times New Roman" w:hAnsi="Times New Roman" w:cs="Times New Roman"/>
          <w:b/>
          <w:sz w:val="24"/>
          <w:szCs w:val="24"/>
        </w:rPr>
        <w:lastRenderedPageBreak/>
        <w:t xml:space="preserve">2.0. </w:t>
      </w:r>
      <w:r w:rsidR="00EF7462">
        <w:rPr>
          <w:rFonts w:ascii="Times New Roman" w:hAnsi="Times New Roman" w:cs="Times New Roman"/>
          <w:b/>
          <w:sz w:val="24"/>
          <w:szCs w:val="24"/>
        </w:rPr>
        <w:t>Materials and Methods</w:t>
      </w:r>
    </w:p>
    <w:p w14:paraId="6A6D6B32" w14:textId="77777777" w:rsidR="00851745" w:rsidRPr="007B1AF3" w:rsidRDefault="000141BA" w:rsidP="000141BA">
      <w:pPr>
        <w:pStyle w:val="GS3"/>
        <w:numPr>
          <w:ilvl w:val="0"/>
          <w:numId w:val="0"/>
        </w:numPr>
      </w:pPr>
      <w:bookmarkStart w:id="0" w:name="_Toc134178320"/>
      <w:r>
        <w:t xml:space="preserve">2.1. </w:t>
      </w:r>
      <w:r w:rsidR="00851745" w:rsidRPr="007B1AF3">
        <w:t xml:space="preserve">Soybean </w:t>
      </w:r>
      <w:r w:rsidR="00851745">
        <w:t>S</w:t>
      </w:r>
      <w:r w:rsidR="00851745" w:rsidRPr="007B1AF3">
        <w:t xml:space="preserve">eeds </w:t>
      </w:r>
      <w:r w:rsidR="00851745">
        <w:t>P</w:t>
      </w:r>
      <w:r w:rsidR="00851745" w:rsidRPr="007B1AF3">
        <w:t xml:space="preserve">rocurement and </w:t>
      </w:r>
      <w:r w:rsidR="00851745">
        <w:t>C</w:t>
      </w:r>
      <w:r w:rsidR="00851745" w:rsidRPr="007B1AF3">
        <w:t>onditioning</w:t>
      </w:r>
      <w:bookmarkEnd w:id="0"/>
    </w:p>
    <w:p w14:paraId="02B65A39" w14:textId="2676FB6F" w:rsidR="00851745" w:rsidRDefault="000B71AE" w:rsidP="00F641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Three soybean varieties</w:t>
      </w:r>
      <w:r w:rsidR="00981B1F">
        <w:rPr>
          <w:rFonts w:ascii="Times New Roman" w:hAnsi="Times New Roman" w:cs="Times New Roman"/>
          <w:sz w:val="24"/>
          <w:szCs w:val="24"/>
        </w:rPr>
        <w:t xml:space="preserve"> P23A40E, EL30-33, and XF31-32N of relative maturity groups</w:t>
      </w:r>
      <w:r w:rsidR="00DC7C19">
        <w:rPr>
          <w:rFonts w:ascii="Times New Roman" w:hAnsi="Times New Roman" w:cs="Times New Roman"/>
          <w:sz w:val="24"/>
          <w:szCs w:val="24"/>
        </w:rPr>
        <w:t xml:space="preserve"> (MG)</w:t>
      </w:r>
      <w:r w:rsidR="00981B1F">
        <w:rPr>
          <w:rFonts w:ascii="Times New Roman" w:hAnsi="Times New Roman" w:cs="Times New Roman"/>
          <w:sz w:val="24"/>
          <w:szCs w:val="24"/>
        </w:rPr>
        <w:t xml:space="preserve"> 2.3, 0.3, and 1.3 were used in the study.  Relative maturity groups 2.3 and 0.3 were </w:t>
      </w:r>
      <w:r w:rsidR="004571F1">
        <w:rPr>
          <w:rFonts w:ascii="Times New Roman" w:hAnsi="Times New Roman" w:cs="Times New Roman"/>
          <w:sz w:val="24"/>
          <w:szCs w:val="24"/>
        </w:rPr>
        <w:t>grown</w:t>
      </w:r>
      <w:r w:rsidR="00981B1F">
        <w:rPr>
          <w:rFonts w:ascii="Times New Roman" w:hAnsi="Times New Roman" w:cs="Times New Roman"/>
          <w:sz w:val="24"/>
          <w:szCs w:val="24"/>
        </w:rPr>
        <w:t xml:space="preserve"> in Minnesota while 1.3 was from North Dakota.</w:t>
      </w:r>
      <w:r w:rsidR="00EA62F2">
        <w:rPr>
          <w:rFonts w:ascii="Times New Roman" w:hAnsi="Times New Roman" w:cs="Times New Roman"/>
          <w:sz w:val="24"/>
          <w:szCs w:val="24"/>
        </w:rPr>
        <w:t xml:space="preserve"> </w:t>
      </w:r>
      <w:r w:rsidR="006828D8">
        <w:rPr>
          <w:rFonts w:ascii="Times New Roman" w:hAnsi="Times New Roman" w:cs="Times New Roman"/>
          <w:sz w:val="24"/>
          <w:szCs w:val="24"/>
        </w:rPr>
        <w:t xml:space="preserve">Relative </w:t>
      </w:r>
      <w:r w:rsidR="00EA62F2">
        <w:rPr>
          <w:rFonts w:ascii="Times New Roman" w:hAnsi="Times New Roman" w:cs="Times New Roman"/>
          <w:sz w:val="24"/>
          <w:szCs w:val="24"/>
        </w:rPr>
        <w:t xml:space="preserve">Maturity group 0 is more adapted </w:t>
      </w:r>
      <w:r w:rsidR="006828D8">
        <w:rPr>
          <w:rFonts w:ascii="Times New Roman" w:hAnsi="Times New Roman" w:cs="Times New Roman"/>
          <w:sz w:val="24"/>
          <w:szCs w:val="24"/>
        </w:rPr>
        <w:t>to North</w:t>
      </w:r>
      <w:r w:rsidR="00965C5A">
        <w:rPr>
          <w:rFonts w:ascii="Times New Roman" w:hAnsi="Times New Roman" w:cs="Times New Roman"/>
          <w:sz w:val="24"/>
          <w:szCs w:val="24"/>
        </w:rPr>
        <w:t xml:space="preserve"> Dakota and Northern Minnesota.</w:t>
      </w:r>
      <w:r w:rsidR="006828D8">
        <w:rPr>
          <w:rFonts w:ascii="Times New Roman" w:hAnsi="Times New Roman" w:cs="Times New Roman"/>
          <w:sz w:val="24"/>
          <w:szCs w:val="24"/>
        </w:rPr>
        <w:t xml:space="preserve"> Relative m</w:t>
      </w:r>
      <w:r w:rsidR="00ED2CDB">
        <w:rPr>
          <w:rFonts w:ascii="Times New Roman" w:hAnsi="Times New Roman" w:cs="Times New Roman"/>
          <w:sz w:val="24"/>
          <w:szCs w:val="24"/>
        </w:rPr>
        <w:t>aturity group</w:t>
      </w:r>
      <w:r w:rsidR="006828D8">
        <w:rPr>
          <w:rFonts w:ascii="Times New Roman" w:hAnsi="Times New Roman" w:cs="Times New Roman"/>
          <w:sz w:val="24"/>
          <w:szCs w:val="24"/>
        </w:rPr>
        <w:t>s</w:t>
      </w:r>
      <w:r w:rsidR="00ED2CDB">
        <w:rPr>
          <w:rFonts w:ascii="Times New Roman" w:hAnsi="Times New Roman" w:cs="Times New Roman"/>
          <w:sz w:val="24"/>
          <w:szCs w:val="24"/>
        </w:rPr>
        <w:t xml:space="preserve"> </w:t>
      </w:r>
      <w:r w:rsidR="006828D8">
        <w:rPr>
          <w:rFonts w:ascii="Times New Roman" w:hAnsi="Times New Roman" w:cs="Times New Roman"/>
          <w:sz w:val="24"/>
          <w:szCs w:val="24"/>
        </w:rPr>
        <w:t xml:space="preserve">1 and </w:t>
      </w:r>
      <w:r w:rsidR="00ED2CDB">
        <w:rPr>
          <w:rFonts w:ascii="Times New Roman" w:hAnsi="Times New Roman" w:cs="Times New Roman"/>
          <w:sz w:val="24"/>
          <w:szCs w:val="24"/>
        </w:rPr>
        <w:t>2</w:t>
      </w:r>
      <w:r w:rsidR="006828D8">
        <w:rPr>
          <w:rFonts w:ascii="Times New Roman" w:hAnsi="Times New Roman" w:cs="Times New Roman"/>
          <w:sz w:val="24"/>
          <w:szCs w:val="24"/>
        </w:rPr>
        <w:t xml:space="preserve"> are more adapted to Michigan, Nebraska</w:t>
      </w:r>
      <w:r w:rsidR="00DC7C19">
        <w:rPr>
          <w:rFonts w:ascii="Times New Roman" w:hAnsi="Times New Roman" w:cs="Times New Roman"/>
          <w:sz w:val="24"/>
          <w:szCs w:val="24"/>
        </w:rPr>
        <w:t>,</w:t>
      </w:r>
      <w:r w:rsidR="006828D8">
        <w:rPr>
          <w:rFonts w:ascii="Times New Roman" w:hAnsi="Times New Roman" w:cs="Times New Roman"/>
          <w:sz w:val="24"/>
          <w:szCs w:val="24"/>
        </w:rPr>
        <w:t xml:space="preserve"> and Northern Iowa. </w:t>
      </w:r>
      <w:r w:rsidR="00DC7C19">
        <w:rPr>
          <w:rFonts w:ascii="Times New Roman" w:hAnsi="Times New Roman" w:cs="Times New Roman"/>
          <w:sz w:val="24"/>
          <w:szCs w:val="24"/>
        </w:rPr>
        <w:t xml:space="preserve">Relative MG 2.3 </w:t>
      </w:r>
      <w:r w:rsidR="00ED2CDB">
        <w:rPr>
          <w:rFonts w:ascii="Times New Roman" w:hAnsi="Times New Roman" w:cs="Times New Roman"/>
          <w:sz w:val="24"/>
          <w:szCs w:val="24"/>
        </w:rPr>
        <w:t xml:space="preserve">was purchased from Pioneer </w:t>
      </w:r>
      <w:r w:rsidR="0088049F">
        <w:rPr>
          <w:rFonts w:ascii="Times New Roman" w:hAnsi="Times New Roman" w:cs="Times New Roman"/>
          <w:sz w:val="24"/>
          <w:szCs w:val="24"/>
        </w:rPr>
        <w:t>Seed Company,</w:t>
      </w:r>
      <w:r w:rsidR="00ED2CDB">
        <w:rPr>
          <w:rFonts w:ascii="Times New Roman" w:hAnsi="Times New Roman" w:cs="Times New Roman"/>
          <w:sz w:val="24"/>
          <w:szCs w:val="24"/>
        </w:rPr>
        <w:t xml:space="preserve"> and </w:t>
      </w:r>
      <w:r w:rsidR="00041D05">
        <w:rPr>
          <w:rFonts w:ascii="Times New Roman" w:hAnsi="Times New Roman" w:cs="Times New Roman"/>
          <w:sz w:val="24"/>
          <w:szCs w:val="24"/>
        </w:rPr>
        <w:t>MG</w:t>
      </w:r>
      <w:r w:rsidR="00ED2CDB">
        <w:rPr>
          <w:rFonts w:ascii="Times New Roman" w:hAnsi="Times New Roman" w:cs="Times New Roman"/>
          <w:sz w:val="24"/>
          <w:szCs w:val="24"/>
        </w:rPr>
        <w:t xml:space="preserve">s 0.3 and 1.3 were purchased from a commercial seed supplier (Proseed) in North Dakota. </w:t>
      </w:r>
      <w:r w:rsidR="005951EF">
        <w:rPr>
          <w:rFonts w:ascii="Times New Roman" w:hAnsi="Times New Roman" w:cs="Times New Roman"/>
          <w:sz w:val="24"/>
          <w:szCs w:val="24"/>
        </w:rPr>
        <w:t xml:space="preserve">The soybeans were received in approximately </w:t>
      </w:r>
      <w:r w:rsidR="00862279">
        <w:rPr>
          <w:rFonts w:ascii="Times New Roman" w:hAnsi="Times New Roman" w:cs="Times New Roman"/>
          <w:sz w:val="24"/>
          <w:szCs w:val="24"/>
        </w:rPr>
        <w:t>50 lbs</w:t>
      </w:r>
      <w:r w:rsidR="009E6D37">
        <w:rPr>
          <w:rFonts w:ascii="Times New Roman" w:hAnsi="Times New Roman" w:cs="Times New Roman"/>
          <w:sz w:val="24"/>
          <w:szCs w:val="24"/>
        </w:rPr>
        <w:t xml:space="preserve"> </w:t>
      </w:r>
      <w:r w:rsidR="005951EF">
        <w:rPr>
          <w:rFonts w:ascii="Times New Roman" w:hAnsi="Times New Roman" w:cs="Times New Roman"/>
          <w:sz w:val="24"/>
          <w:szCs w:val="24"/>
        </w:rPr>
        <w:t xml:space="preserve">paper bags at initial moisture contents </w:t>
      </w:r>
      <w:r w:rsidR="00862279">
        <w:rPr>
          <w:rFonts w:ascii="Times New Roman" w:hAnsi="Times New Roman" w:cs="Times New Roman"/>
          <w:sz w:val="24"/>
          <w:szCs w:val="24"/>
        </w:rPr>
        <w:t>of 8.9</w:t>
      </w:r>
      <w:r w:rsidR="005951EF">
        <w:rPr>
          <w:rFonts w:ascii="Times New Roman" w:hAnsi="Times New Roman" w:cs="Times New Roman"/>
          <w:sz w:val="24"/>
          <w:szCs w:val="24"/>
        </w:rPr>
        <w:t>%, 10.5%</w:t>
      </w:r>
      <w:r w:rsidR="00862279">
        <w:rPr>
          <w:rFonts w:ascii="Times New Roman" w:hAnsi="Times New Roman" w:cs="Times New Roman"/>
          <w:sz w:val="24"/>
          <w:szCs w:val="24"/>
        </w:rPr>
        <w:t>,</w:t>
      </w:r>
      <w:r w:rsidR="005951EF">
        <w:rPr>
          <w:rFonts w:ascii="Times New Roman" w:hAnsi="Times New Roman" w:cs="Times New Roman"/>
          <w:sz w:val="24"/>
          <w:szCs w:val="24"/>
        </w:rPr>
        <w:t xml:space="preserve"> and 9.2% </w:t>
      </w:r>
      <w:r w:rsidR="00A8041C">
        <w:rPr>
          <w:rFonts w:ascii="Times New Roman" w:hAnsi="Times New Roman" w:cs="Times New Roman"/>
          <w:sz w:val="24"/>
          <w:szCs w:val="24"/>
        </w:rPr>
        <w:t>respectively</w:t>
      </w:r>
      <w:r w:rsidR="009E6D37">
        <w:rPr>
          <w:rFonts w:ascii="Times New Roman" w:hAnsi="Times New Roman" w:cs="Times New Roman"/>
          <w:sz w:val="24"/>
          <w:szCs w:val="24"/>
        </w:rPr>
        <w:t xml:space="preserve">, and stored in a refrigerator at </w:t>
      </w:r>
      <w:r w:rsidR="006C6F0C">
        <w:rPr>
          <w:rFonts w:ascii="Times New Roman" w:hAnsi="Times New Roman" w:cs="Times New Roman"/>
          <w:sz w:val="24"/>
          <w:szCs w:val="24"/>
        </w:rPr>
        <w:t xml:space="preserve">4 °C </w:t>
      </w:r>
      <w:r w:rsidR="00571295">
        <w:rPr>
          <w:rFonts w:ascii="Times New Roman" w:hAnsi="Times New Roman" w:cs="Times New Roman"/>
          <w:sz w:val="24"/>
          <w:szCs w:val="24"/>
        </w:rPr>
        <w:t>to</w:t>
      </w:r>
      <w:r w:rsidR="006C6F0C">
        <w:rPr>
          <w:rFonts w:ascii="Times New Roman" w:hAnsi="Times New Roman" w:cs="Times New Roman"/>
          <w:sz w:val="24"/>
          <w:szCs w:val="24"/>
        </w:rPr>
        <w:t xml:space="preserve"> 5 °C temperature</w:t>
      </w:r>
      <w:r w:rsidR="009E6D37">
        <w:rPr>
          <w:rFonts w:ascii="Times New Roman" w:hAnsi="Times New Roman" w:cs="Times New Roman"/>
          <w:sz w:val="24"/>
          <w:szCs w:val="24"/>
        </w:rPr>
        <w:t>. The cleaned seeds for each variety were divided into four</w:t>
      </w:r>
      <w:r w:rsidR="006C6F0C">
        <w:rPr>
          <w:rFonts w:ascii="Times New Roman" w:hAnsi="Times New Roman" w:cs="Times New Roman"/>
          <w:sz w:val="24"/>
          <w:szCs w:val="24"/>
        </w:rPr>
        <w:t xml:space="preserve"> portions</w:t>
      </w:r>
      <w:r w:rsidR="009E6D37">
        <w:rPr>
          <w:rFonts w:ascii="Times New Roman" w:hAnsi="Times New Roman" w:cs="Times New Roman"/>
          <w:sz w:val="24"/>
          <w:szCs w:val="24"/>
        </w:rPr>
        <w:t xml:space="preserve"> in which each p</w:t>
      </w:r>
      <w:r w:rsidR="009A3441">
        <w:rPr>
          <w:rFonts w:ascii="Times New Roman" w:hAnsi="Times New Roman" w:cs="Times New Roman"/>
          <w:sz w:val="24"/>
          <w:szCs w:val="24"/>
        </w:rPr>
        <w:t>ortion</w:t>
      </w:r>
      <w:r w:rsidR="009E6D37">
        <w:rPr>
          <w:rFonts w:ascii="Times New Roman" w:hAnsi="Times New Roman" w:cs="Times New Roman"/>
          <w:sz w:val="24"/>
          <w:szCs w:val="24"/>
        </w:rPr>
        <w:t xml:space="preserve"> was conditioned to moisture contents (MCs) of 11%, 13%, 15%, and 17%. </w:t>
      </w:r>
      <w:r w:rsidR="009715A4">
        <w:rPr>
          <w:rFonts w:ascii="Times New Roman" w:hAnsi="Times New Roman" w:cs="Times New Roman"/>
          <w:sz w:val="24"/>
          <w:szCs w:val="24"/>
        </w:rPr>
        <w:t>The amount of water needed to achieve the target moisture contents was calculated using the equation</w:t>
      </w:r>
      <w:r w:rsidR="00041D05">
        <w:rPr>
          <w:rFonts w:ascii="Times New Roman" w:hAnsi="Times New Roman" w:cs="Times New Roman"/>
          <w:sz w:val="24"/>
          <w:szCs w:val="24"/>
        </w:rPr>
        <w:t xml:space="preserve"> 1.1</w:t>
      </w:r>
      <w:r w:rsidR="009715A4">
        <w:rPr>
          <w:rFonts w:ascii="Times New Roman" w:hAnsi="Times New Roman" w:cs="Times New Roman"/>
          <w:sz w:val="24"/>
          <w:szCs w:val="24"/>
        </w:rPr>
        <w:t xml:space="preserve"> below</w:t>
      </w:r>
      <w:r w:rsidR="00790FEB">
        <w:rPr>
          <w:rFonts w:ascii="Times New Roman" w:hAnsi="Times New Roman" w:cs="Times New Roman"/>
          <w:sz w:val="24"/>
          <w:szCs w:val="24"/>
        </w:rPr>
        <w:t>:</w:t>
      </w:r>
    </w:p>
    <w:p w14:paraId="28AFF641" w14:textId="77777777" w:rsidR="00577034" w:rsidRDefault="00577034" w:rsidP="00B43FC6">
      <w:pPr>
        <w:spacing w:line="360" w:lineRule="auto"/>
        <w:ind w:firstLine="720"/>
        <w:rPr>
          <w:rFonts w:ascii="Times New Roman" w:hAnsi="Times New Roman" w:cs="Times New Roman"/>
          <w:sz w:val="24"/>
          <w:szCs w:val="24"/>
        </w:rPr>
      </w:pPr>
      <m:oMath>
        <m:r>
          <w:rPr>
            <w:rFonts w:ascii="Cambria Math" w:hAnsi="Cambria Math"/>
            <w:szCs w:val="24"/>
          </w:rPr>
          <m:t>Mw</m:t>
        </m:r>
        <m:r>
          <w:rPr>
            <w:rFonts w:ascii="Cambria Math" w:eastAsia="Times New Roman" w:hAnsi="Cambria Math"/>
            <w:szCs w:val="24"/>
          </w:rPr>
          <m:t xml:space="preserve">=Mc </m:t>
        </m:r>
        <m:d>
          <m:dPr>
            <m:ctrlPr>
              <w:rPr>
                <w:rFonts w:ascii="Cambria Math" w:eastAsia="Times New Roman" w:hAnsi="Cambria Math"/>
                <w:i/>
                <w:szCs w:val="24"/>
              </w:rPr>
            </m:ctrlPr>
          </m:dPr>
          <m:e>
            <m:f>
              <m:fPr>
                <m:ctrlPr>
                  <w:rPr>
                    <w:rFonts w:ascii="Cambria Math" w:hAnsi="Cambria Math"/>
                    <w:i/>
                    <w:szCs w:val="24"/>
                  </w:rPr>
                </m:ctrlPr>
              </m:fPr>
              <m:num>
                <m:r>
                  <w:rPr>
                    <w:rFonts w:ascii="Cambria Math" w:eastAsia="Times New Roman" w:hAnsi="Cambria Math"/>
                    <w:szCs w:val="24"/>
                  </w:rPr>
                  <m:t>Wf-Wc</m:t>
                </m:r>
              </m:num>
              <m:den>
                <m:r>
                  <w:rPr>
                    <w:rFonts w:ascii="Cambria Math" w:eastAsia="Times New Roman" w:hAnsi="Cambria Math"/>
                    <w:szCs w:val="24"/>
                  </w:rPr>
                  <m:t xml:space="preserve">100%-Wf   </m:t>
                </m:r>
              </m:den>
            </m:f>
            <m:ctrlPr>
              <w:rPr>
                <w:rFonts w:ascii="Cambria Math" w:hAnsi="Cambria Math"/>
                <w:i/>
                <w:szCs w:val="24"/>
              </w:rPr>
            </m:ctrlPr>
          </m:e>
        </m:d>
      </m:oMath>
      <w:r>
        <w:rPr>
          <w:rFonts w:ascii="Times New Roman" w:eastAsiaTheme="minorEastAsia" w:hAnsi="Times New Roman" w:cs="Times New Roman"/>
          <w:szCs w:val="24"/>
        </w:rPr>
        <w:t xml:space="preserve">                                                                                                             1.1</w:t>
      </w:r>
    </w:p>
    <w:p w14:paraId="0186E247" w14:textId="77777777" w:rsidR="00790FEB" w:rsidRPr="00790FEB" w:rsidRDefault="00790FEB" w:rsidP="00790FEB">
      <w:pPr>
        <w:spacing w:line="360" w:lineRule="auto"/>
        <w:jc w:val="both"/>
        <w:rPr>
          <w:rFonts w:ascii="Times New Roman" w:hAnsi="Times New Roman" w:cs="Times New Roman"/>
          <w:sz w:val="24"/>
          <w:szCs w:val="24"/>
        </w:rPr>
      </w:pPr>
      <w:r w:rsidRPr="00016B2D">
        <w:rPr>
          <w:rFonts w:ascii="Times New Roman" w:hAnsi="Times New Roman" w:cs="Times New Roman"/>
          <w:sz w:val="24"/>
          <w:szCs w:val="24"/>
        </w:rPr>
        <w:t>Where:</w:t>
      </w:r>
      <w:r w:rsidRPr="00016B2D">
        <w:rPr>
          <w:rFonts w:ascii="Times New Roman" w:hAnsi="Times New Roman" w:cs="Times New Roman"/>
          <w:sz w:val="24"/>
          <w:szCs w:val="24"/>
        </w:rPr>
        <w:tab/>
      </w:r>
      <w:r>
        <w:tab/>
      </w:r>
      <w:r w:rsidRPr="00790FEB">
        <w:rPr>
          <w:rFonts w:ascii="Times New Roman" w:hAnsi="Times New Roman" w:cs="Times New Roman"/>
          <w:sz w:val="24"/>
          <w:szCs w:val="24"/>
        </w:rPr>
        <w:t>M</w:t>
      </w:r>
      <w:r w:rsidRPr="00790FEB">
        <w:rPr>
          <w:rFonts w:ascii="Times New Roman" w:hAnsi="Times New Roman" w:cs="Times New Roman"/>
          <w:sz w:val="24"/>
          <w:szCs w:val="24"/>
          <w:vertAlign w:val="subscript"/>
        </w:rPr>
        <w:t>w</w:t>
      </w:r>
      <w:r w:rsidRPr="00790FEB">
        <w:rPr>
          <w:rFonts w:ascii="Times New Roman" w:hAnsi="Times New Roman" w:cs="Times New Roman"/>
          <w:sz w:val="24"/>
          <w:szCs w:val="24"/>
        </w:rPr>
        <w:t xml:space="preserve"> = Mass of water added (g)</w:t>
      </w:r>
    </w:p>
    <w:p w14:paraId="2EA36CED" w14:textId="77777777" w:rsidR="00790FEB" w:rsidRPr="00790FEB" w:rsidRDefault="00790FEB" w:rsidP="00790FEB">
      <w:pPr>
        <w:pStyle w:val="BodyDoubleSpace05FirstLine"/>
        <w:rPr>
          <w:szCs w:val="24"/>
        </w:rPr>
      </w:pPr>
      <w:r w:rsidRPr="00790FEB">
        <w:rPr>
          <w:szCs w:val="24"/>
        </w:rPr>
        <w:tab/>
        <w:t>M</w:t>
      </w:r>
      <w:r w:rsidRPr="00790FEB">
        <w:rPr>
          <w:szCs w:val="24"/>
          <w:vertAlign w:val="subscript"/>
        </w:rPr>
        <w:t>c</w:t>
      </w:r>
      <w:r w:rsidRPr="00790FEB">
        <w:rPr>
          <w:szCs w:val="24"/>
        </w:rPr>
        <w:t xml:space="preserve"> = Initial weight of cleaned seeds (g)</w:t>
      </w:r>
    </w:p>
    <w:p w14:paraId="4E967D3D" w14:textId="77777777" w:rsidR="00790FEB" w:rsidRPr="00790FEB" w:rsidRDefault="00790FEB" w:rsidP="00790FEB">
      <w:pPr>
        <w:pStyle w:val="BodyDoubleSpace05FirstLine"/>
        <w:rPr>
          <w:szCs w:val="24"/>
        </w:rPr>
      </w:pPr>
      <w:r w:rsidRPr="00790FEB">
        <w:rPr>
          <w:szCs w:val="24"/>
        </w:rPr>
        <w:tab/>
        <w:t>W</w:t>
      </w:r>
      <w:r w:rsidRPr="00310A87">
        <w:rPr>
          <w:sz w:val="18"/>
          <w:szCs w:val="18"/>
        </w:rPr>
        <w:t>c</w:t>
      </w:r>
      <w:r w:rsidRPr="00790FEB">
        <w:rPr>
          <w:szCs w:val="24"/>
        </w:rPr>
        <w:t xml:space="preserve"> = Initial moisture content of cleaned seeds (%)</w:t>
      </w:r>
    </w:p>
    <w:p w14:paraId="7E4F7AE4" w14:textId="77777777" w:rsidR="00790FEB" w:rsidRPr="00790FEB" w:rsidRDefault="00790FEB" w:rsidP="00790FEB">
      <w:pPr>
        <w:pStyle w:val="BodyDoubleSpace05FirstLine"/>
        <w:rPr>
          <w:szCs w:val="24"/>
        </w:rPr>
      </w:pPr>
      <w:r w:rsidRPr="00790FEB">
        <w:rPr>
          <w:szCs w:val="24"/>
        </w:rPr>
        <w:tab/>
        <w:t>W</w:t>
      </w:r>
      <w:r w:rsidRPr="00790FEB">
        <w:rPr>
          <w:szCs w:val="24"/>
          <w:vertAlign w:val="subscript"/>
        </w:rPr>
        <w:t>f</w:t>
      </w:r>
      <w:r w:rsidRPr="00790FEB">
        <w:rPr>
          <w:szCs w:val="24"/>
        </w:rPr>
        <w:t xml:space="preserve"> = Final desired moisture content (%)</w:t>
      </w:r>
    </w:p>
    <w:p w14:paraId="4A2A6A5F" w14:textId="502CAB74" w:rsidR="00790FEB" w:rsidRDefault="00790FEB" w:rsidP="00790FEB">
      <w:pPr>
        <w:pStyle w:val="BodyDoubleSpace05FirstLine"/>
        <w:spacing w:line="360" w:lineRule="auto"/>
        <w:jc w:val="both"/>
      </w:pPr>
      <w:r w:rsidRPr="007B1AF3">
        <w:t xml:space="preserve">The seeds were placed in a tote pail on a weighing balance and the calculated amount of distilled water was sprayed on the seeds. The soybean seeds were thoroughly mixed with the aid of a </w:t>
      </w:r>
      <w:r w:rsidR="006F062B">
        <w:t xml:space="preserve">portable electric </w:t>
      </w:r>
      <w:r w:rsidRPr="007B1AF3">
        <w:t>cement mixer</w:t>
      </w:r>
      <w:r w:rsidR="003867CF">
        <w:t xml:space="preserve"> </w:t>
      </w:r>
      <w:r w:rsidRPr="007B1AF3">
        <w:t>(</w:t>
      </w:r>
      <w:r w:rsidR="006F062B">
        <w:t>2</w:t>
      </w:r>
      <w:r w:rsidRPr="007B1AF3">
        <w:t xml:space="preserve"> cubic</w:t>
      </w:r>
      <w:r w:rsidR="006F062B">
        <w:t xml:space="preserve"> ft.</w:t>
      </w:r>
      <w:r w:rsidRPr="007B1AF3">
        <w:t xml:space="preserve"> </w:t>
      </w:r>
      <w:r w:rsidR="006F062B">
        <w:t>Poly drum</w:t>
      </w:r>
      <w:r w:rsidRPr="007B1AF3">
        <w:t xml:space="preserve">, </w:t>
      </w:r>
      <w:r w:rsidR="003867CF">
        <w:t xml:space="preserve">Klutch, Northern Tool Equipments </w:t>
      </w:r>
      <w:r w:rsidR="00CC0465">
        <w:t>ND</w:t>
      </w:r>
      <w:r w:rsidRPr="007B1AF3">
        <w:t xml:space="preserve">, USA) and temporarily stored in the refrigerator for 24 </w:t>
      </w:r>
      <w:r w:rsidR="0058635F">
        <w:t>hours</w:t>
      </w:r>
      <w:r w:rsidRPr="007B1AF3">
        <w:t xml:space="preserve"> to allow for moisture equilibration before storage set-up. The moisture content of the seeds was verified using the </w:t>
      </w:r>
      <w:r w:rsidRPr="007B1AF3">
        <w:rPr>
          <w:color w:val="000000"/>
        </w:rPr>
        <w:t xml:space="preserve">GAC 2100 capacitance-based moisture analyzer (Dickey John, USA) </w:t>
      </w:r>
      <w:r w:rsidRPr="007B1AF3">
        <w:t>and again through the oven drying method at 103 ℃ for 72 h.</w:t>
      </w:r>
      <w:bookmarkStart w:id="1" w:name="_Toc134178321"/>
    </w:p>
    <w:p w14:paraId="583FADEE" w14:textId="77777777" w:rsidR="00790FEB" w:rsidRDefault="00790FEB" w:rsidP="00790FEB">
      <w:pPr>
        <w:pStyle w:val="BodyDoubleSpace05FirstLine"/>
        <w:spacing w:line="360" w:lineRule="auto"/>
        <w:jc w:val="both"/>
      </w:pPr>
    </w:p>
    <w:p w14:paraId="1E006120" w14:textId="77777777" w:rsidR="00790FEB" w:rsidRPr="007B1AF3" w:rsidRDefault="0088049F" w:rsidP="00790FEB">
      <w:pPr>
        <w:pStyle w:val="GS3"/>
        <w:numPr>
          <w:ilvl w:val="0"/>
          <w:numId w:val="0"/>
        </w:numPr>
      </w:pPr>
      <w:r>
        <w:lastRenderedPageBreak/>
        <w:t>2.2.</w:t>
      </w:r>
      <w:r w:rsidR="00790FEB">
        <w:t xml:space="preserve"> </w:t>
      </w:r>
      <w:r w:rsidR="00790FEB" w:rsidRPr="007B1AF3">
        <w:t>Storage Setup</w:t>
      </w:r>
      <w:bookmarkEnd w:id="1"/>
    </w:p>
    <w:p w14:paraId="0F9ABE0D" w14:textId="77777777" w:rsidR="005F2E0E" w:rsidRDefault="00790FEB" w:rsidP="00B31A9B">
      <w:pPr>
        <w:spacing w:line="360" w:lineRule="auto"/>
        <w:ind w:firstLine="720"/>
        <w:jc w:val="both"/>
        <w:rPr>
          <w:rFonts w:ascii="Times New Roman" w:hAnsi="Times New Roman" w:cs="Times New Roman"/>
          <w:sz w:val="24"/>
          <w:szCs w:val="24"/>
        </w:rPr>
      </w:pPr>
      <w:r w:rsidRPr="00790FEB">
        <w:rPr>
          <w:rFonts w:ascii="Times New Roman" w:hAnsi="Times New Roman" w:cs="Times New Roman"/>
          <w:sz w:val="24"/>
          <w:szCs w:val="24"/>
        </w:rPr>
        <w:t>After conditioning the soybeans to the target moisture levels of (11%, 13%, 15%</w:t>
      </w:r>
      <w:r w:rsidR="0014391B">
        <w:rPr>
          <w:rFonts w:ascii="Times New Roman" w:hAnsi="Times New Roman" w:cs="Times New Roman"/>
          <w:sz w:val="24"/>
          <w:szCs w:val="24"/>
        </w:rPr>
        <w:t>,</w:t>
      </w:r>
      <w:r w:rsidRPr="00790FEB">
        <w:rPr>
          <w:rFonts w:ascii="Times New Roman" w:hAnsi="Times New Roman" w:cs="Times New Roman"/>
          <w:sz w:val="24"/>
          <w:szCs w:val="24"/>
        </w:rPr>
        <w:t xml:space="preserve"> and 17%), 600g of the soybeans were weighed and immediately put in individual clearly labeled airtight “plymor” heavy-duty plastic recloseable (0.004 thick) LDPE polyethylene FDA compliant zipper bags. The labeled bags were then placed in sealed 103 L- tough storage tote pails at the three separate storage temperatures of -15 ℃ (walk-in freezer), 4 ℃ (refrigerated cold room), and 22</w:t>
      </w:r>
      <w:r w:rsidR="00F25243">
        <w:rPr>
          <w:rFonts w:ascii="Times New Roman" w:hAnsi="Times New Roman" w:cs="Times New Roman"/>
          <w:sz w:val="24"/>
          <w:szCs w:val="24"/>
        </w:rPr>
        <w:t>.5</w:t>
      </w:r>
      <w:r w:rsidRPr="00790FEB">
        <w:rPr>
          <w:rFonts w:ascii="Times New Roman" w:hAnsi="Times New Roman" w:cs="Times New Roman"/>
          <w:sz w:val="24"/>
          <w:szCs w:val="24"/>
        </w:rPr>
        <w:t xml:space="preserve"> ℃ (temperature-controlled </w:t>
      </w:r>
      <w:r w:rsidR="00A258C5">
        <w:rPr>
          <w:rFonts w:ascii="Times New Roman" w:hAnsi="Times New Roman" w:cs="Times New Roman"/>
          <w:sz w:val="24"/>
          <w:szCs w:val="24"/>
        </w:rPr>
        <w:t>room</w:t>
      </w:r>
      <w:r w:rsidRPr="00790FEB">
        <w:rPr>
          <w:rFonts w:ascii="Times New Roman" w:hAnsi="Times New Roman" w:cs="Times New Roman"/>
          <w:sz w:val="24"/>
          <w:szCs w:val="24"/>
        </w:rPr>
        <w:t xml:space="preserve">). The samples were stored for </w:t>
      </w:r>
      <w:r w:rsidR="005F2E0E">
        <w:rPr>
          <w:rFonts w:ascii="Times New Roman" w:hAnsi="Times New Roman" w:cs="Times New Roman"/>
          <w:sz w:val="24"/>
          <w:szCs w:val="24"/>
        </w:rPr>
        <w:t>9</w:t>
      </w:r>
      <w:r w:rsidRPr="00790FEB">
        <w:rPr>
          <w:rFonts w:ascii="Times New Roman" w:hAnsi="Times New Roman" w:cs="Times New Roman"/>
          <w:sz w:val="24"/>
          <w:szCs w:val="24"/>
        </w:rPr>
        <w:t xml:space="preserve"> months and analyzed after 0, 1, 2, 3, 4, 6, </w:t>
      </w:r>
      <w:r w:rsidR="00A258C5">
        <w:rPr>
          <w:rFonts w:ascii="Times New Roman" w:hAnsi="Times New Roman" w:cs="Times New Roman"/>
          <w:sz w:val="24"/>
          <w:szCs w:val="24"/>
        </w:rPr>
        <w:t xml:space="preserve">and </w:t>
      </w:r>
      <w:r w:rsidRPr="00790FEB">
        <w:rPr>
          <w:rFonts w:ascii="Times New Roman" w:hAnsi="Times New Roman" w:cs="Times New Roman"/>
          <w:sz w:val="24"/>
          <w:szCs w:val="24"/>
        </w:rPr>
        <w:t xml:space="preserve">9 months of storage. </w:t>
      </w:r>
    </w:p>
    <w:p w14:paraId="3E79BFC1" w14:textId="01947C06" w:rsidR="00790FEB" w:rsidRDefault="00790FEB" w:rsidP="00B31A9B">
      <w:pPr>
        <w:spacing w:line="360" w:lineRule="auto"/>
        <w:ind w:firstLine="720"/>
        <w:jc w:val="both"/>
        <w:rPr>
          <w:rFonts w:ascii="Times New Roman" w:hAnsi="Times New Roman" w:cs="Times New Roman"/>
          <w:sz w:val="24"/>
          <w:szCs w:val="24"/>
        </w:rPr>
      </w:pPr>
      <w:r w:rsidRPr="00790FEB">
        <w:rPr>
          <w:rFonts w:ascii="Times New Roman" w:hAnsi="Times New Roman" w:cs="Times New Roman"/>
          <w:sz w:val="24"/>
          <w:szCs w:val="24"/>
        </w:rPr>
        <w:t xml:space="preserve">Hobo data loggers were inserted in the storage tote pails in the three separate environments to monitor the temperature and relative humidity of the container in which the seeds were stored to ensure the storage environment temperatures were maintained. Soybean samples pulled out on the day of storage set-up were referred to as week-0 samples during the analysis. Hobo data loggers were removed from storage totes after the experiment and data was downloaded using the Hoboware desktop app. The output data was transferred to </w:t>
      </w:r>
      <w:r w:rsidR="00EF4D27">
        <w:rPr>
          <w:rFonts w:ascii="Times New Roman" w:hAnsi="Times New Roman" w:cs="Times New Roman"/>
          <w:sz w:val="24"/>
          <w:szCs w:val="24"/>
        </w:rPr>
        <w:t>Excel</w:t>
      </w:r>
      <w:r w:rsidRPr="00790FEB">
        <w:rPr>
          <w:rFonts w:ascii="Times New Roman" w:hAnsi="Times New Roman" w:cs="Times New Roman"/>
          <w:sz w:val="24"/>
          <w:szCs w:val="24"/>
        </w:rPr>
        <w:t xml:space="preserve">, and the values </w:t>
      </w:r>
      <w:r w:rsidR="00EF4D27">
        <w:rPr>
          <w:rFonts w:ascii="Times New Roman" w:hAnsi="Times New Roman" w:cs="Times New Roman"/>
          <w:sz w:val="24"/>
          <w:szCs w:val="24"/>
        </w:rPr>
        <w:t xml:space="preserve">were </w:t>
      </w:r>
      <w:r w:rsidRPr="00790FEB">
        <w:rPr>
          <w:rFonts w:ascii="Times New Roman" w:hAnsi="Times New Roman" w:cs="Times New Roman"/>
          <w:sz w:val="24"/>
          <w:szCs w:val="24"/>
        </w:rPr>
        <w:t xml:space="preserve">averaged to obtain the temperature and relative humidity profile </w:t>
      </w:r>
      <w:r w:rsidR="00EF4D27">
        <w:rPr>
          <w:rFonts w:ascii="Times New Roman" w:hAnsi="Times New Roman" w:cs="Times New Roman"/>
          <w:sz w:val="24"/>
          <w:szCs w:val="24"/>
        </w:rPr>
        <w:t xml:space="preserve">over </w:t>
      </w:r>
      <w:r w:rsidR="002319AD">
        <w:rPr>
          <w:rFonts w:ascii="Times New Roman" w:hAnsi="Times New Roman" w:cs="Times New Roman"/>
          <w:sz w:val="24"/>
          <w:szCs w:val="24"/>
        </w:rPr>
        <w:t>270 days</w:t>
      </w:r>
      <w:r>
        <w:rPr>
          <w:rFonts w:ascii="Times New Roman" w:hAnsi="Times New Roman" w:cs="Times New Roman"/>
          <w:sz w:val="24"/>
          <w:szCs w:val="24"/>
        </w:rPr>
        <w:t>.</w:t>
      </w:r>
    </w:p>
    <w:p w14:paraId="5FBE3072" w14:textId="77777777" w:rsidR="00B50DD3" w:rsidRPr="00807D08" w:rsidRDefault="00807D08" w:rsidP="00807D08">
      <w:pPr>
        <w:pStyle w:val="ListParagraph"/>
        <w:numPr>
          <w:ilvl w:val="1"/>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50DD3" w:rsidRPr="00807D08">
        <w:rPr>
          <w:rFonts w:ascii="Times New Roman" w:hAnsi="Times New Roman" w:cs="Times New Roman"/>
          <w:b/>
          <w:sz w:val="24"/>
          <w:szCs w:val="24"/>
        </w:rPr>
        <w:t>Quality Analysis of Stored Seeds</w:t>
      </w:r>
    </w:p>
    <w:p w14:paraId="1E555D62" w14:textId="77777777" w:rsidR="00B50DD3" w:rsidRDefault="000C4089" w:rsidP="00B50DD3">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2.3.1</w:t>
      </w:r>
      <w:r w:rsidR="00A83CC3">
        <w:rPr>
          <w:rFonts w:ascii="Times New Roman" w:hAnsi="Times New Roman" w:cs="Times New Roman"/>
          <w:b/>
          <w:i/>
          <w:sz w:val="24"/>
          <w:szCs w:val="24"/>
        </w:rPr>
        <w:t>.</w:t>
      </w:r>
      <w:r w:rsidR="00CA0452">
        <w:rPr>
          <w:rFonts w:ascii="Times New Roman" w:hAnsi="Times New Roman" w:cs="Times New Roman"/>
          <w:b/>
          <w:i/>
          <w:sz w:val="24"/>
          <w:szCs w:val="24"/>
        </w:rPr>
        <w:t xml:space="preserve"> </w:t>
      </w:r>
      <w:r w:rsidR="00E86E02">
        <w:rPr>
          <w:rFonts w:ascii="Times New Roman" w:hAnsi="Times New Roman" w:cs="Times New Roman"/>
          <w:b/>
          <w:i/>
          <w:sz w:val="24"/>
          <w:szCs w:val="24"/>
        </w:rPr>
        <w:t>Seed germination test</w:t>
      </w:r>
    </w:p>
    <w:p w14:paraId="4BEC3585" w14:textId="77777777" w:rsidR="00790FEB" w:rsidRDefault="00E86E02" w:rsidP="006C0719">
      <w:pPr>
        <w:pStyle w:val="BodyDoubleSpace05FirstLine"/>
        <w:spacing w:line="360" w:lineRule="auto"/>
        <w:jc w:val="both"/>
        <w:rPr>
          <w:szCs w:val="24"/>
        </w:rPr>
      </w:pPr>
      <w:r w:rsidRPr="007B1AF3">
        <w:rPr>
          <w:szCs w:val="24"/>
        </w:rPr>
        <w:t xml:space="preserve">The germination test for stored seeds was carried out every month according to </w:t>
      </w:r>
      <w:r w:rsidR="00504DA8">
        <w:rPr>
          <w:szCs w:val="24"/>
        </w:rPr>
        <w:t xml:space="preserve">the </w:t>
      </w:r>
      <w:r w:rsidRPr="007B1AF3">
        <w:rPr>
          <w:szCs w:val="24"/>
        </w:rPr>
        <w:fldChar w:fldCharType="begin"/>
      </w:r>
      <w:r w:rsidRPr="007B1AF3">
        <w:rPr>
          <w:szCs w:val="24"/>
        </w:rPr>
        <w:instrText xml:space="preserve"> ADDIN EN.CITE &lt;EndNote&gt;&lt;Cite&gt;&lt;Author&gt;AOSA&lt;/Author&gt;&lt;Year&gt;2009&lt;/Year&gt;&lt;RecNum&gt;158&lt;/RecNum&gt;&lt;DisplayText&gt;(AOSA, 2009)&lt;/DisplayText&gt;&lt;record&gt;&lt;rec-number&gt;158&lt;/rec-number&gt;&lt;foreign-keys&gt;&lt;key app="EN" db-id="pzpe5rwfuveavleteflx92r29pxvx5f2sxzt" timestamp="1669917394"&gt;158&lt;/key&gt;&lt;/foreign-keys&gt;&lt;ref-type name="Electronic Article"&gt;43&lt;/ref-type&gt;&lt;contributors&gt;&lt;authors&gt;&lt;author&gt;AOSA&lt;/author&gt;&lt;/authors&gt;&lt;/contributors&gt;&lt;titles&gt;&lt;title&gt;AOSA Rules for Testing Seeds&lt;/title&gt;&lt;secondary-title&gt;Principles and Procedures,  Association of Official Seed Analysts&lt;/secondary-title&gt;&lt;/titles&gt;&lt;periodical&gt;&lt;full-title&gt;Principles and Procedures,  Association of Official Seed Analysts&lt;/full-title&gt;&lt;/periodical&gt;&lt;volume&gt;1&lt;/volume&gt;&lt;dates&gt;&lt;year&gt;2009&lt;/year&gt;&lt;/dates&gt;&lt;pub-location&gt;Ithaca, New York&lt;/pub-location&gt;&lt;urls&gt;&lt;/urls&gt;&lt;/record&gt;&lt;/Cite&gt;&lt;/EndNote&gt;</w:instrText>
      </w:r>
      <w:r w:rsidRPr="007B1AF3">
        <w:rPr>
          <w:szCs w:val="24"/>
        </w:rPr>
        <w:fldChar w:fldCharType="separate"/>
      </w:r>
      <w:r w:rsidRPr="007B1AF3">
        <w:rPr>
          <w:noProof/>
          <w:szCs w:val="24"/>
        </w:rPr>
        <w:t>(AOSA, 2009)</w:t>
      </w:r>
      <w:r w:rsidRPr="007B1AF3">
        <w:rPr>
          <w:szCs w:val="24"/>
        </w:rPr>
        <w:fldChar w:fldCharType="end"/>
      </w:r>
      <w:r w:rsidRPr="007B1AF3">
        <w:rPr>
          <w:szCs w:val="24"/>
        </w:rPr>
        <w:t xml:space="preserve"> methods. Germination test was conducted in quadruplicates, by placing 25 seeds between two brown wet germination papers, rolled, and stored in </w:t>
      </w:r>
      <w:r w:rsidR="00C30131">
        <w:rPr>
          <w:szCs w:val="24"/>
        </w:rPr>
        <w:t xml:space="preserve">an </w:t>
      </w:r>
      <w:r w:rsidRPr="007B1AF3">
        <w:rPr>
          <w:szCs w:val="24"/>
        </w:rPr>
        <w:t xml:space="preserve">airtight plastic pail at room temperature to prevent moisture loss. The rolled wet papers were then placed in </w:t>
      </w:r>
      <w:r w:rsidR="00C30131">
        <w:rPr>
          <w:szCs w:val="24"/>
        </w:rPr>
        <w:t xml:space="preserve">a </w:t>
      </w:r>
      <w:r w:rsidRPr="007B1AF3">
        <w:rPr>
          <w:szCs w:val="24"/>
        </w:rPr>
        <w:t xml:space="preserve">sealed plastic pail at room temperature (23 ± 2) ℃ for seven days. </w:t>
      </w:r>
      <w:r w:rsidR="00C30131">
        <w:rPr>
          <w:szCs w:val="24"/>
        </w:rPr>
        <w:t>Afterward</w:t>
      </w:r>
      <w:r w:rsidRPr="007B1AF3">
        <w:rPr>
          <w:szCs w:val="24"/>
        </w:rPr>
        <w:t xml:space="preserve">, germination counts were obtained, and percentage germination </w:t>
      </w:r>
      <w:r w:rsidR="00C30131">
        <w:rPr>
          <w:szCs w:val="24"/>
        </w:rPr>
        <w:t>was</w:t>
      </w:r>
      <w:r w:rsidRPr="007B1AF3">
        <w:rPr>
          <w:szCs w:val="24"/>
        </w:rPr>
        <w:t xml:space="preserve"> calculated based on the average counts from the four replicates per stored sample. Germination was determined based on the number of seeds that produced normal seedlings.</w:t>
      </w:r>
    </w:p>
    <w:p w14:paraId="3FCDFCA5" w14:textId="77777777" w:rsidR="008638DE" w:rsidRDefault="008638DE" w:rsidP="006C0719">
      <w:pPr>
        <w:pStyle w:val="GS4"/>
        <w:numPr>
          <w:ilvl w:val="0"/>
          <w:numId w:val="0"/>
        </w:numPr>
        <w:spacing w:line="360" w:lineRule="auto"/>
      </w:pPr>
      <w:r w:rsidRPr="008638DE">
        <w:rPr>
          <w:szCs w:val="24"/>
        </w:rPr>
        <w:t>2.3.2</w:t>
      </w:r>
      <w:r>
        <w:rPr>
          <w:b w:val="0"/>
          <w:i w:val="0"/>
          <w:szCs w:val="24"/>
        </w:rPr>
        <w:t xml:space="preserve">. </w:t>
      </w:r>
      <w:r w:rsidRPr="007B1AF3">
        <w:t xml:space="preserve">Enumeration of </w:t>
      </w:r>
      <w:r>
        <w:t>f</w:t>
      </w:r>
      <w:r w:rsidRPr="007B1AF3">
        <w:t>ungal (Mold and Yeast) counts</w:t>
      </w:r>
    </w:p>
    <w:p w14:paraId="5C620ACD" w14:textId="09D334AE" w:rsidR="006F42CE" w:rsidRPr="00B05DEA" w:rsidRDefault="008D7133" w:rsidP="00B05DEA">
      <w:pPr>
        <w:pStyle w:val="BodyDoubleSpace05FirstLine"/>
        <w:spacing w:line="360" w:lineRule="auto"/>
        <w:jc w:val="both"/>
      </w:pPr>
      <w:r w:rsidRPr="007B1AF3">
        <w:t xml:space="preserve">The stored </w:t>
      </w:r>
      <w:r>
        <w:t>seeds</w:t>
      </w:r>
      <w:r w:rsidRPr="007B1AF3">
        <w:t xml:space="preserve"> were analyzed for mold and yeast development every week for the first twenty-eight weeks and then at week 36. The soybean seed samples from each storage bag were collected in a sterile stomacher bag and plated in duplicates onto Dichloran-Glycerol DG-18 Agar </w:t>
      </w:r>
      <w:r w:rsidRPr="007B1AF3">
        <w:lastRenderedPageBreak/>
        <w:t xml:space="preserve">base (Oxiod Ltd, Basingstoke, Hampshire England) to determine yeast and mold counts using the spread-plate method according to FDA’s Bacteriological analytical manual </w:t>
      </w:r>
      <w:r w:rsidRPr="007B1AF3">
        <w:fldChar w:fldCharType="begin"/>
      </w:r>
      <w:r w:rsidRPr="007B1AF3">
        <w:instrText xml:space="preserve"> ADDIN EN.CITE &lt;EndNote&gt;&lt;Cite&gt;&lt;Author&gt;Tournas&lt;/Author&gt;&lt;Year&gt;2001&lt;/Year&gt;&lt;RecNum&gt;160&lt;/RecNum&gt;&lt;DisplayText&gt;(Tournas et al., 2001)&lt;/DisplayText&gt;&lt;record&gt;&lt;rec-number&gt;160&lt;/rec-number&gt;&lt;foreign-keys&gt;&lt;key app="EN" db-id="pzpe5rwfuveavleteflx92r29pxvx5f2sxzt" timestamp="1669918048"&gt;160&lt;/key&gt;&lt;/foreign-keys&gt;&lt;ref-type name="Journal Article"&gt;17&lt;/ref-type&gt;&lt;contributors&gt;&lt;authors&gt;&lt;author&gt;Tournas, Valerie&lt;/author&gt;&lt;author&gt;Stack, Michael E&lt;/author&gt;&lt;author&gt;Mislivec, Philip B&lt;/author&gt;&lt;author&gt;Koch, Herbert A&lt;/author&gt;&lt;author&gt;Bandler, Ruth&lt;/author&gt;&lt;/authors&gt;&lt;/contributors&gt;&lt;titles&gt;&lt;title&gt;BAM: yeasts, molds and mycotoxins&lt;/title&gt;&lt;secondary-title&gt;Bacteriological analytical manual&lt;/secondary-title&gt;&lt;/titles&gt;&lt;periodical&gt;&lt;full-title&gt;Bacteriological analytical manual&lt;/full-title&gt;&lt;/periodical&gt;&lt;volume&gt;8&lt;/volume&gt;&lt;dates&gt;&lt;year&gt;2001&lt;/year&gt;&lt;/dates&gt;&lt;urls&gt;&lt;/urls&gt;&lt;/record&gt;&lt;/Cite&gt;&lt;/EndNote&gt;</w:instrText>
      </w:r>
      <w:r w:rsidRPr="007B1AF3">
        <w:fldChar w:fldCharType="separate"/>
      </w:r>
      <w:r w:rsidRPr="007B1AF3">
        <w:rPr>
          <w:noProof/>
        </w:rPr>
        <w:t>(Tournas et al., 2001)</w:t>
      </w:r>
      <w:r w:rsidRPr="007B1AF3">
        <w:fldChar w:fldCharType="end"/>
      </w:r>
      <w:r w:rsidRPr="007B1AF3">
        <w:t>. A DG</w:t>
      </w:r>
      <w:r>
        <w:t xml:space="preserve"> -</w:t>
      </w:r>
      <w:r w:rsidRPr="007B1AF3">
        <w:t xml:space="preserve">18 agar was prepared by suspending 15.75 g in 500 mL of distilled water. 110 g of glycerol (analytical reagent grade) was added to the water solution along with 50 mg of chloramphenicol rehydrated in </w:t>
      </w:r>
      <w:r w:rsidR="00FF6EC3">
        <w:t>2.5 ml</w:t>
      </w:r>
      <w:r w:rsidRPr="007B1AF3">
        <w:t xml:space="preserve"> of ethanol. This agar solution was sterilized in an autoclave at 121 </w:t>
      </w:r>
      <w:r w:rsidRPr="007B1AF3">
        <w:rPr>
          <w:rFonts w:ascii="Calibri" w:hAnsi="Calibri" w:cs="Calibri"/>
        </w:rPr>
        <w:t>°</w:t>
      </w:r>
      <w:r w:rsidRPr="007B1AF3">
        <w:t xml:space="preserve">C for 30 mins. The solution was cooled to 50 </w:t>
      </w:r>
      <w:r w:rsidRPr="007B1AF3">
        <w:rPr>
          <w:rFonts w:ascii="Calibri" w:hAnsi="Calibri" w:cs="Calibri"/>
        </w:rPr>
        <w:t>°</w:t>
      </w:r>
      <w:r w:rsidRPr="007B1AF3">
        <w:t>C, mixed</w:t>
      </w:r>
      <w:r w:rsidR="00FF6EC3">
        <w:t>,</w:t>
      </w:r>
      <w:r w:rsidRPr="007B1AF3">
        <w:t xml:space="preserve"> and poured into sterile Petri dishes. Soybean samples (30 g) were homogenized with 150 mL of 0.1% peptone water for 60 sec</w:t>
      </w:r>
      <w:r w:rsidR="008B2E64">
        <w:t>ond</w:t>
      </w:r>
      <w:r w:rsidRPr="007B1AF3">
        <w:t xml:space="preserve">s using a </w:t>
      </w:r>
      <w:r w:rsidRPr="007B1AF3">
        <w:rPr>
          <w:rFonts w:ascii="Calibri" w:hAnsi="Calibri"/>
          <w:sz w:val="22"/>
        </w:rPr>
        <w:t>Stomacher</w:t>
      </w:r>
      <w:r w:rsidRPr="007B1AF3">
        <w:t xml:space="preserve"> Circulator Lab Blender</w:t>
      </w:r>
      <w:r w:rsidRPr="007B1AF3" w:rsidDel="00992AA1">
        <w:t xml:space="preserve"> </w:t>
      </w:r>
      <w:r w:rsidRPr="007B1AF3">
        <w:t xml:space="preserve">set at 230 revolutions/min (rpm). Successive dilutions were made by mixing 1 mL of the solution with </w:t>
      </w:r>
      <w:r w:rsidR="00FF6EC3">
        <w:t>9 ml</w:t>
      </w:r>
      <w:r w:rsidRPr="007B1AF3">
        <w:t xml:space="preserve"> of the 0.1% peptone water in a sterile centrifuge tube and repeating the dilution until 10 </w:t>
      </w:r>
      <w:r w:rsidRPr="007B1AF3">
        <w:rPr>
          <w:vertAlign w:val="superscript"/>
        </w:rPr>
        <w:t>-5</w:t>
      </w:r>
      <w:r w:rsidRPr="007B1AF3">
        <w:t xml:space="preserve"> dilution was achieved. After spread plating in Petri dishes, the DG-18 agar plates were incubated in the dark at 25ºC for 7 days. Every colony on the DG-18 agar plate was counted. </w:t>
      </w:r>
      <w:r w:rsidR="0080668C">
        <w:t>Yeast are not bacteria b</w:t>
      </w:r>
      <w:r w:rsidR="00713B44">
        <w:t>ut could look like bacterial colonies at the visual level. This was used to differentiate yeast from mold. Therefore b</w:t>
      </w:r>
      <w:r w:rsidR="00FF6EC3">
        <w:t>acterial-like</w:t>
      </w:r>
      <w:r w:rsidRPr="007B1AF3">
        <w:t xml:space="preserve"> colonies were counted as yeast colonies while the colored fluffy colorful and moldy colonies were counted as mold colonies. Mold counts </w:t>
      </w:r>
      <w:r w:rsidR="00FF6EC3">
        <w:t>were</w:t>
      </w:r>
      <w:r w:rsidRPr="007B1AF3">
        <w:t xml:space="preserve"> recorded in </w:t>
      </w:r>
      <w:r w:rsidR="00FF6EC3">
        <w:t xml:space="preserve">an </w:t>
      </w:r>
      <w:r w:rsidRPr="007B1AF3">
        <w:t xml:space="preserve">average number of mold and log transformed (CFU/g) using the appropriate dilution factor. Plates from all dilutions with no colonies reported for mold and yeast counts </w:t>
      </w:r>
      <w:r w:rsidR="00FF6EC3">
        <w:t>were</w:t>
      </w:r>
      <w:r w:rsidRPr="007B1AF3">
        <w:t xml:space="preserve"> recorded as less than one </w:t>
      </w:r>
      <w:r w:rsidR="00B24EEF">
        <w:t>time</w:t>
      </w:r>
      <w:r w:rsidRPr="007B1AF3">
        <w:t xml:space="preserve"> the dilution </w:t>
      </w:r>
      <w:r w:rsidR="00B346C7">
        <w:t xml:space="preserve">was </w:t>
      </w:r>
      <w:r w:rsidRPr="007B1AF3">
        <w:t>used.</w:t>
      </w:r>
    </w:p>
    <w:p w14:paraId="3845318A" w14:textId="77777777" w:rsidR="00B346C7" w:rsidRDefault="00B346C7" w:rsidP="00B05DEA">
      <w:pPr>
        <w:pStyle w:val="BodyDoubleSpace05FirstLine"/>
        <w:numPr>
          <w:ilvl w:val="2"/>
          <w:numId w:val="11"/>
        </w:numPr>
        <w:jc w:val="both"/>
        <w:rPr>
          <w:b/>
          <w:iCs/>
        </w:rPr>
      </w:pPr>
      <w:r w:rsidRPr="00B346C7">
        <w:rPr>
          <w:b/>
          <w:iCs/>
        </w:rPr>
        <w:t>Oil Extraction and Quality Analysis</w:t>
      </w:r>
    </w:p>
    <w:p w14:paraId="518A5785" w14:textId="77777777" w:rsidR="00303F81" w:rsidRDefault="00B346C7" w:rsidP="008B095D">
      <w:pPr>
        <w:pStyle w:val="BodyDoubleSpace05FirstLine"/>
        <w:spacing w:line="360" w:lineRule="auto"/>
        <w:jc w:val="both"/>
      </w:pPr>
      <w:r w:rsidRPr="007B1AF3">
        <w:t>An oilseed screw press (Komet, Germany) was used for expelling oil from the soybean seed samples at a temperature of 60 ± 2 ºC. The crude oil was then centrifuged using a Jouan CR 412 centrifuge at room temperature for 7 min and a speed of 4,500 rpm. After centrifugation, the clear supernatant was poured into a 50 mL black plastic vial</w:t>
      </w:r>
      <w:r>
        <w:t>.</w:t>
      </w:r>
      <w:r w:rsidR="001067E0">
        <w:t xml:space="preserve"> Oil quality (Peroxide, FFA, and P-Anisidine) was determined </w:t>
      </w:r>
      <w:r w:rsidR="00DB0888">
        <w:t xml:space="preserve">using </w:t>
      </w:r>
      <w:r w:rsidR="001067E0">
        <w:t>a CDR</w:t>
      </w:r>
      <w:r w:rsidR="00DB0888">
        <w:t xml:space="preserve"> Food</w:t>
      </w:r>
      <w:r w:rsidR="001067E0">
        <w:t xml:space="preserve"> </w:t>
      </w:r>
      <w:r w:rsidR="00DB0888">
        <w:t xml:space="preserve">Lab </w:t>
      </w:r>
      <w:r w:rsidR="001067E0">
        <w:t>j</w:t>
      </w:r>
      <w:r w:rsidR="00DB0888">
        <w:t>unior laboratory instrument</w:t>
      </w:r>
      <w:r w:rsidR="00466A82">
        <w:t xml:space="preserve"> </w:t>
      </w:r>
      <w:r w:rsidR="0080096C">
        <w:t xml:space="preserve">from </w:t>
      </w:r>
      <w:r w:rsidR="00466A82">
        <w:t xml:space="preserve">(Crystal Filtration, </w:t>
      </w:r>
      <w:r w:rsidR="001067E0">
        <w:t xml:space="preserve">Michigan, USA). </w:t>
      </w:r>
    </w:p>
    <w:p w14:paraId="434C61BB" w14:textId="77777777" w:rsidR="00FB4691" w:rsidRDefault="00FB4691" w:rsidP="008B095D">
      <w:pPr>
        <w:pStyle w:val="BodyDoubleSpace05FirstLine"/>
        <w:spacing w:line="360" w:lineRule="auto"/>
        <w:jc w:val="both"/>
      </w:pPr>
    </w:p>
    <w:p w14:paraId="644E29A9" w14:textId="77777777" w:rsidR="0080096C" w:rsidRPr="00100658" w:rsidRDefault="0080096C" w:rsidP="00E504FA">
      <w:pPr>
        <w:pStyle w:val="BodyDoubleSpace05FirstLine"/>
        <w:numPr>
          <w:ilvl w:val="1"/>
          <w:numId w:val="11"/>
        </w:numPr>
        <w:jc w:val="both"/>
        <w:rPr>
          <w:b/>
          <w:iCs/>
        </w:rPr>
      </w:pPr>
      <w:r w:rsidRPr="00100658">
        <w:rPr>
          <w:b/>
          <w:iCs/>
        </w:rPr>
        <w:t>Development of Allowable Storage Time (AST) Chart</w:t>
      </w:r>
    </w:p>
    <w:p w14:paraId="25A1135C" w14:textId="77777777" w:rsidR="0099353B" w:rsidRDefault="0099353B" w:rsidP="00DB5963">
      <w:pPr>
        <w:pStyle w:val="BodyDoubleSpace05FirstLine"/>
        <w:spacing w:line="360" w:lineRule="auto"/>
        <w:jc w:val="both"/>
      </w:pPr>
      <w:r w:rsidRPr="002657C8">
        <w:t>The data for germination, mold, and oil quality were compiled and used to develop an approximate allowable storage time chart for soybeans</w:t>
      </w:r>
      <w:r w:rsidR="00CF2829">
        <w:t>.</w:t>
      </w:r>
      <w:r w:rsidRPr="002657C8">
        <w:t xml:space="preserve"> The minimum germination </w:t>
      </w:r>
      <w:r w:rsidR="00EA7DCB">
        <w:t xml:space="preserve">percentage </w:t>
      </w:r>
      <w:r w:rsidR="00256CD3">
        <w:t xml:space="preserve">in determining </w:t>
      </w:r>
      <w:r>
        <w:t xml:space="preserve">AST </w:t>
      </w:r>
      <w:r w:rsidR="00303F81">
        <w:t>in</w:t>
      </w:r>
      <w:r>
        <w:t xml:space="preserve"> this study</w:t>
      </w:r>
      <w:r w:rsidR="00256CD3">
        <w:t xml:space="preserve"> was 90%</w:t>
      </w:r>
      <w:r w:rsidRPr="002657C8">
        <w:t>. However, in the case w</w:t>
      </w:r>
      <w:r>
        <w:t>h</w:t>
      </w:r>
      <w:r w:rsidRPr="002657C8">
        <w:t xml:space="preserve">ere each replicate measurement </w:t>
      </w:r>
      <w:r w:rsidR="002E6897">
        <w:t>of 25</w:t>
      </w:r>
      <w:r w:rsidRPr="002657C8">
        <w:t xml:space="preserve"> seeds </w:t>
      </w:r>
      <w:r w:rsidR="00BB30DF">
        <w:t xml:space="preserve">per sample </w:t>
      </w:r>
      <w:r w:rsidR="004F4416">
        <w:t>had 90% germination</w:t>
      </w:r>
      <w:r w:rsidR="00BB30DF">
        <w:t xml:space="preserve"> or </w:t>
      </w:r>
      <w:r w:rsidR="002E2385">
        <w:t>above, but</w:t>
      </w:r>
      <w:r w:rsidR="004F4416">
        <w:t xml:space="preserve"> with</w:t>
      </w:r>
      <w:r w:rsidR="00905736">
        <w:t xml:space="preserve"> </w:t>
      </w:r>
      <w:r w:rsidR="002E6897">
        <w:t xml:space="preserve">the </w:t>
      </w:r>
      <w:r w:rsidR="00905736">
        <w:t>presence of</w:t>
      </w:r>
      <w:r w:rsidRPr="002657C8">
        <w:t xml:space="preserve"> abnormal healthy </w:t>
      </w:r>
      <w:r w:rsidRPr="002657C8">
        <w:lastRenderedPageBreak/>
        <w:t>seedlings with secondary infections, stunted growth</w:t>
      </w:r>
      <w:r w:rsidR="00303F81">
        <w:t>,</w:t>
      </w:r>
      <w:r w:rsidRPr="002657C8">
        <w:t xml:space="preserve"> and loss of vigor,</w:t>
      </w:r>
      <w:r w:rsidR="002E6897">
        <w:t xml:space="preserve"> the </w:t>
      </w:r>
      <w:r w:rsidR="00905736">
        <w:t>germinability was determined based on the</w:t>
      </w:r>
      <w:r w:rsidR="00A1668C">
        <w:t xml:space="preserve"> number of</w:t>
      </w:r>
      <w:r w:rsidR="00905736">
        <w:t xml:space="preserve"> healthy seedlings.</w:t>
      </w:r>
      <w:r w:rsidR="00DB5963">
        <w:t xml:space="preserve"> </w:t>
      </w:r>
      <w:r w:rsidRPr="002657C8">
        <w:t xml:space="preserve">For mold counts, </w:t>
      </w:r>
      <w:r w:rsidR="000B6817">
        <w:t>the time at which</w:t>
      </w:r>
      <w:r w:rsidR="00A351F5">
        <w:t xml:space="preserve"> </w:t>
      </w:r>
      <w:r w:rsidR="00DD7226">
        <w:t xml:space="preserve">there was </w:t>
      </w:r>
      <w:r w:rsidR="00CA57C8">
        <w:t xml:space="preserve">mold infestation with </w:t>
      </w:r>
      <w:r w:rsidR="00DD7226">
        <w:t xml:space="preserve">a </w:t>
      </w:r>
      <w:r w:rsidR="00A351F5">
        <w:t xml:space="preserve">considerable </w:t>
      </w:r>
      <w:r w:rsidRPr="002657C8">
        <w:t>increase</w:t>
      </w:r>
      <w:r w:rsidR="00A351F5">
        <w:t xml:space="preserve"> in initial</w:t>
      </w:r>
      <w:r w:rsidR="00CA57C8">
        <w:t xml:space="preserve"> log</w:t>
      </w:r>
      <w:r w:rsidR="00A351F5">
        <w:t xml:space="preserve"> counts</w:t>
      </w:r>
      <w:r w:rsidR="00CA57C8">
        <w:t xml:space="preserve"> </w:t>
      </w:r>
      <w:r w:rsidR="00A351F5">
        <w:t>was</w:t>
      </w:r>
      <w:r w:rsidRPr="002657C8">
        <w:t xml:space="preserve"> used as the baseline for allowable storage time</w:t>
      </w:r>
      <w:r w:rsidR="0009316B">
        <w:t xml:space="preserve">. </w:t>
      </w:r>
      <w:r w:rsidRPr="002657C8">
        <w:t xml:space="preserve">Oil quality values (peroxide and FFA) above </w:t>
      </w:r>
      <w:r w:rsidR="00303F81">
        <w:t xml:space="preserve">the </w:t>
      </w:r>
      <w:r w:rsidRPr="002657C8">
        <w:t xml:space="preserve">recommended limits of </w:t>
      </w:r>
      <w:r w:rsidR="00303F81">
        <w:t xml:space="preserve"> </w:t>
      </w:r>
      <w:r w:rsidRPr="002657C8">
        <w:t>5 meq kg</w:t>
      </w:r>
      <w:r w:rsidRPr="002657C8">
        <w:rPr>
          <w:vertAlign w:val="superscript"/>
        </w:rPr>
        <w:t>-1</w:t>
      </w:r>
      <w:r w:rsidRPr="002657C8">
        <w:t xml:space="preserve"> and 0.75% respectively, were used as the baseline for the oil quality allowable storage time chart </w:t>
      </w:r>
      <w:r w:rsidRPr="002657C8">
        <w:fldChar w:fldCharType="begin"/>
      </w:r>
      <w:r w:rsidRPr="002657C8">
        <w:instrText xml:space="preserve"> ADDIN EN.CITE &lt;EndNote&gt;&lt;Cite&gt;&lt;Author&gt;Alimentarius&lt;/Author&gt;&lt;Year&gt;1999&lt;/Year&gt;&lt;RecNum&gt;47&lt;/RecNum&gt;&lt;DisplayText&gt;(Alimentarius, 1999)&lt;/DisplayText&gt;&lt;record&gt;&lt;rec-number&gt;47&lt;/rec-number&gt;&lt;foreign-keys&gt;&lt;key app="EN" db-id="pzpe5rwfuveavleteflx92r29pxvx5f2sxzt" timestamp="1658522422"&gt;47&lt;/key&gt;&lt;/foreign-keys&gt;&lt;ref-type name="Journal Article"&gt;17&lt;/ref-type&gt;&lt;contributors&gt;&lt;authors&gt;&lt;author&gt;Alimentarius, Codex&lt;/author&gt;&lt;/authors&gt;&lt;/contributors&gt;&lt;titles&gt;&lt;title&gt;Codex standard for named vegetable oils&lt;/title&gt;&lt;secondary-title&gt;Codex stan&lt;/secondary-title&gt;&lt;/titles&gt;&lt;periodical&gt;&lt;full-title&gt;Codex stan&lt;/full-title&gt;&lt;/periodical&gt;&lt;pages&gt;1-13&lt;/pages&gt;&lt;volume&gt;210&lt;/volume&gt;&lt;dates&gt;&lt;year&gt;1999&lt;/year&gt;&lt;/dates&gt;&lt;urls&gt;&lt;/urls&gt;&lt;/record&gt;&lt;/Cite&gt;&lt;/EndNote&gt;</w:instrText>
      </w:r>
      <w:r w:rsidRPr="002657C8">
        <w:fldChar w:fldCharType="separate"/>
      </w:r>
      <w:r w:rsidRPr="002657C8">
        <w:t>(Alimentarius, 1999)</w:t>
      </w:r>
      <w:r w:rsidRPr="002657C8">
        <w:fldChar w:fldCharType="end"/>
      </w:r>
      <w:r w:rsidRPr="007B1AF3">
        <w:t>.</w:t>
      </w:r>
    </w:p>
    <w:p w14:paraId="2F707788" w14:textId="77777777" w:rsidR="008B095D" w:rsidRDefault="008B095D" w:rsidP="006C0719">
      <w:pPr>
        <w:pStyle w:val="BodyDoubleSpace05FirstLine"/>
        <w:spacing w:line="360" w:lineRule="auto"/>
        <w:jc w:val="both"/>
      </w:pPr>
    </w:p>
    <w:p w14:paraId="08A65E59" w14:textId="77777777" w:rsidR="008B095D" w:rsidRPr="007B1AF3" w:rsidRDefault="008B095D" w:rsidP="00E504FA">
      <w:pPr>
        <w:pStyle w:val="GS3"/>
        <w:numPr>
          <w:ilvl w:val="1"/>
          <w:numId w:val="11"/>
        </w:numPr>
      </w:pPr>
      <w:bookmarkStart w:id="2" w:name="_Toc134178325"/>
      <w:r w:rsidRPr="007B1AF3">
        <w:t xml:space="preserve">Statistical </w:t>
      </w:r>
      <w:r>
        <w:t>A</w:t>
      </w:r>
      <w:r w:rsidRPr="007B1AF3">
        <w:t>nalysis</w:t>
      </w:r>
      <w:bookmarkEnd w:id="2"/>
    </w:p>
    <w:p w14:paraId="717E29D0" w14:textId="6961E269" w:rsidR="006D6D8B" w:rsidRDefault="008B095D" w:rsidP="009041B6">
      <w:pPr>
        <w:pStyle w:val="BodyDoubleSpace05FirstLine"/>
        <w:spacing w:line="360" w:lineRule="auto"/>
        <w:jc w:val="both"/>
      </w:pPr>
      <w:r w:rsidRPr="007B1AF3">
        <w:t xml:space="preserve">A multilevel factorial experiment design was developed in a </w:t>
      </w:r>
      <w:r w:rsidR="00692D73">
        <w:t>3</w:t>
      </w:r>
      <w:r w:rsidRPr="007B1AF3">
        <w:t xml:space="preserve"> x 4 x 3 x </w:t>
      </w:r>
      <w:r w:rsidR="00692D73">
        <w:t>7</w:t>
      </w:r>
      <w:r w:rsidRPr="007B1AF3">
        <w:t xml:space="preserve"> scheme: t</w:t>
      </w:r>
      <w:r w:rsidR="00692D73">
        <w:t>hree</w:t>
      </w:r>
      <w:r w:rsidRPr="007B1AF3">
        <w:t xml:space="preserve"> </w:t>
      </w:r>
      <w:r w:rsidR="00692D73">
        <w:t>relative maturity groups</w:t>
      </w:r>
      <w:r w:rsidRPr="007B1AF3">
        <w:t xml:space="preserve">, four moisture contents, three storage temperatures, and eight storage times for the main experiment. There were three replicates (i.e., three bags containing 600 g of soybean seeds for each treatment). The data were subjected to analysis of variance using Minitab software 2021 (version 20.4.0.0) and separate analyses </w:t>
      </w:r>
      <w:r w:rsidR="001E52ED">
        <w:t>were</w:t>
      </w:r>
      <w:r w:rsidRPr="007B1AF3">
        <w:t xml:space="preserve"> carried out for each, germination, biological (</w:t>
      </w:r>
      <w:r w:rsidR="001E52ED" w:rsidRPr="007B1AF3">
        <w:t>fungal)</w:t>
      </w:r>
      <w:r w:rsidR="001E52ED">
        <w:t>,</w:t>
      </w:r>
      <w:r w:rsidR="001E52ED" w:rsidRPr="007B1AF3">
        <w:t xml:space="preserve"> </w:t>
      </w:r>
      <w:r w:rsidR="001E52ED">
        <w:t xml:space="preserve">and oil quality </w:t>
      </w:r>
      <w:r w:rsidRPr="007B1AF3">
        <w:t xml:space="preserve">measurement. All factor types were fixed. A value of p ≤ 0.05 was used to indicate significant differences among </w:t>
      </w:r>
      <w:r w:rsidR="001E52ED">
        <w:t xml:space="preserve">the </w:t>
      </w:r>
      <w:r w:rsidRPr="007B1AF3">
        <w:t xml:space="preserve">main effects. </w:t>
      </w:r>
      <w:r w:rsidR="001E52ED">
        <w:t>Tukey</w:t>
      </w:r>
      <w:r w:rsidRPr="007B1AF3">
        <w:t xml:space="preserve"> method was used to compare the differences between the main effect means and interaction using the least square determination (LSD) method. Pearson correlation test was used to determine if there was a relationship between </w:t>
      </w:r>
      <w:r w:rsidR="0043203F">
        <w:t>germination</w:t>
      </w:r>
      <w:r w:rsidRPr="007B1AF3">
        <w:t xml:space="preserve"> and fungal (mold and yeast counts)</w:t>
      </w:r>
      <w:r w:rsidR="001E52ED">
        <w:t xml:space="preserve"> and oil quality parameters</w:t>
      </w:r>
      <w:r w:rsidRPr="007B1AF3">
        <w:t>.</w:t>
      </w:r>
      <w:r w:rsidR="00194623">
        <w:t xml:space="preserve"> </w:t>
      </w:r>
      <w:r w:rsidR="00762F96">
        <w:t xml:space="preserve">The analysis </w:t>
      </w:r>
      <w:r w:rsidR="006D1969">
        <w:t xml:space="preserve">did not find a correlation between factors.  </w:t>
      </w:r>
    </w:p>
    <w:p w14:paraId="1016F438" w14:textId="77777777" w:rsidR="00923640" w:rsidRPr="009041B6" w:rsidRDefault="00923640" w:rsidP="009041B6">
      <w:pPr>
        <w:pStyle w:val="BodyDoubleSpace05FirstLine"/>
        <w:spacing w:line="360" w:lineRule="auto"/>
        <w:jc w:val="both"/>
      </w:pPr>
    </w:p>
    <w:p w14:paraId="5BA3D24C" w14:textId="77777777" w:rsidR="00D66FB0" w:rsidRPr="00D66FB0" w:rsidRDefault="00D66FB0" w:rsidP="005712F6">
      <w:pPr>
        <w:rPr>
          <w:rFonts w:ascii="Times New Roman" w:hAnsi="Times New Roman" w:cs="Times New Roman"/>
          <w:b/>
          <w:sz w:val="24"/>
          <w:szCs w:val="24"/>
        </w:rPr>
      </w:pPr>
      <w:r>
        <w:rPr>
          <w:rFonts w:ascii="Times New Roman" w:hAnsi="Times New Roman" w:cs="Times New Roman"/>
          <w:b/>
          <w:sz w:val="24"/>
          <w:szCs w:val="24"/>
        </w:rPr>
        <w:t>3</w:t>
      </w:r>
      <w:r w:rsidR="00E52CCF">
        <w:rPr>
          <w:rFonts w:ascii="Times New Roman" w:hAnsi="Times New Roman" w:cs="Times New Roman"/>
          <w:b/>
          <w:sz w:val="24"/>
          <w:szCs w:val="24"/>
        </w:rPr>
        <w:t>.0.</w:t>
      </w:r>
      <w:r>
        <w:rPr>
          <w:rFonts w:ascii="Times New Roman" w:hAnsi="Times New Roman" w:cs="Times New Roman"/>
          <w:b/>
          <w:sz w:val="24"/>
          <w:szCs w:val="24"/>
        </w:rPr>
        <w:tab/>
      </w:r>
      <w:r w:rsidRPr="00D66FB0">
        <w:rPr>
          <w:rFonts w:ascii="Times New Roman" w:hAnsi="Times New Roman" w:cs="Times New Roman"/>
          <w:b/>
          <w:sz w:val="24"/>
          <w:szCs w:val="24"/>
        </w:rPr>
        <w:t>Results and Discussion</w:t>
      </w:r>
    </w:p>
    <w:p w14:paraId="36C7922A" w14:textId="77777777" w:rsidR="0032392E" w:rsidRDefault="00E52CCF" w:rsidP="00B037CC">
      <w:pPr>
        <w:rPr>
          <w:rFonts w:ascii="Times New Roman" w:hAnsi="Times New Roman" w:cs="Times New Roman"/>
          <w:sz w:val="24"/>
          <w:szCs w:val="24"/>
        </w:rPr>
      </w:pPr>
      <w:r w:rsidRPr="009619A6">
        <w:rPr>
          <w:rFonts w:ascii="Times New Roman" w:hAnsi="Times New Roman" w:cs="Times New Roman"/>
          <w:b/>
          <w:i/>
          <w:sz w:val="24"/>
          <w:szCs w:val="24"/>
        </w:rPr>
        <w:t>3.1</w:t>
      </w:r>
      <w:r w:rsidR="00FD386D" w:rsidRPr="009619A6">
        <w:rPr>
          <w:rFonts w:ascii="Times New Roman" w:hAnsi="Times New Roman" w:cs="Times New Roman"/>
          <w:b/>
          <w:i/>
          <w:sz w:val="24"/>
          <w:szCs w:val="24"/>
        </w:rPr>
        <w:t>.</w:t>
      </w:r>
      <w:r w:rsidR="009619A6" w:rsidRPr="009619A6">
        <w:rPr>
          <w:rFonts w:ascii="Times New Roman" w:hAnsi="Times New Roman" w:cs="Times New Roman"/>
          <w:b/>
          <w:i/>
          <w:sz w:val="24"/>
          <w:szCs w:val="24"/>
        </w:rPr>
        <w:t>1</w:t>
      </w:r>
      <w:r w:rsidR="00B20DF9" w:rsidRPr="00B20DF9">
        <w:rPr>
          <w:rFonts w:ascii="Times New Roman" w:hAnsi="Times New Roman" w:cs="Times New Roman"/>
          <w:b/>
          <w:sz w:val="24"/>
          <w:szCs w:val="24"/>
        </w:rPr>
        <w:t xml:space="preserve"> </w:t>
      </w:r>
      <w:r w:rsidR="00B20DF9" w:rsidRPr="00B20DF9">
        <w:rPr>
          <w:rFonts w:ascii="Times New Roman" w:hAnsi="Times New Roman" w:cs="Times New Roman"/>
          <w:b/>
          <w:sz w:val="24"/>
          <w:szCs w:val="24"/>
        </w:rPr>
        <w:tab/>
      </w:r>
      <w:r>
        <w:rPr>
          <w:rFonts w:ascii="Times New Roman" w:hAnsi="Times New Roman" w:cs="Times New Roman"/>
          <w:b/>
          <w:sz w:val="24"/>
          <w:szCs w:val="24"/>
        </w:rPr>
        <w:t>Seed Germination</w:t>
      </w:r>
    </w:p>
    <w:p w14:paraId="213F25F5" w14:textId="447C9CAC" w:rsidR="00407CFD" w:rsidRPr="00407CFD" w:rsidRDefault="008035B9" w:rsidP="008035B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Healthy s</w:t>
      </w:r>
      <w:r w:rsidR="003A0443">
        <w:rPr>
          <w:rFonts w:ascii="Times New Roman" w:hAnsi="Times New Roman" w:cs="Times New Roman"/>
          <w:sz w:val="24"/>
          <w:szCs w:val="24"/>
        </w:rPr>
        <w:t xml:space="preserve">eeds are often preserved </w:t>
      </w:r>
      <w:r>
        <w:rPr>
          <w:rFonts w:ascii="Times New Roman" w:hAnsi="Times New Roman" w:cs="Times New Roman"/>
          <w:sz w:val="24"/>
          <w:szCs w:val="24"/>
        </w:rPr>
        <w:t>by farmers and seed agencies for the next planting season</w:t>
      </w:r>
      <w:r w:rsidR="00417214">
        <w:rPr>
          <w:rFonts w:ascii="Times New Roman" w:hAnsi="Times New Roman" w:cs="Times New Roman"/>
          <w:sz w:val="24"/>
          <w:szCs w:val="24"/>
        </w:rPr>
        <w:t xml:space="preserve"> or are </w:t>
      </w:r>
      <w:r w:rsidR="00E67A17">
        <w:rPr>
          <w:rFonts w:ascii="Times New Roman" w:hAnsi="Times New Roman" w:cs="Times New Roman"/>
          <w:sz w:val="24"/>
          <w:szCs w:val="24"/>
        </w:rPr>
        <w:t>used for food-grade soybeans</w:t>
      </w:r>
      <w:r>
        <w:rPr>
          <w:rFonts w:ascii="Times New Roman" w:hAnsi="Times New Roman" w:cs="Times New Roman"/>
          <w:sz w:val="24"/>
          <w:szCs w:val="24"/>
        </w:rPr>
        <w:t xml:space="preserve">. Therefore, it is important to determine the germination potential of stored seeds. </w:t>
      </w:r>
      <w:r w:rsidR="00407CFD">
        <w:rPr>
          <w:rFonts w:ascii="Times New Roman" w:hAnsi="Times New Roman" w:cs="Times New Roman"/>
          <w:sz w:val="24"/>
          <w:szCs w:val="24"/>
        </w:rPr>
        <w:t xml:space="preserve">Germination was influenced by the moisture content of seeds, </w:t>
      </w:r>
      <w:r w:rsidR="000035DE">
        <w:rPr>
          <w:rFonts w:ascii="Times New Roman" w:hAnsi="Times New Roman" w:cs="Times New Roman"/>
          <w:sz w:val="24"/>
          <w:szCs w:val="24"/>
        </w:rPr>
        <w:t xml:space="preserve">the </w:t>
      </w:r>
      <w:r w:rsidR="00407CFD">
        <w:rPr>
          <w:rFonts w:ascii="Times New Roman" w:hAnsi="Times New Roman" w:cs="Times New Roman"/>
          <w:sz w:val="24"/>
          <w:szCs w:val="24"/>
        </w:rPr>
        <w:t>storage period, and</w:t>
      </w:r>
      <w:r w:rsidR="000035DE">
        <w:rPr>
          <w:rFonts w:ascii="Times New Roman" w:hAnsi="Times New Roman" w:cs="Times New Roman"/>
          <w:sz w:val="24"/>
          <w:szCs w:val="24"/>
        </w:rPr>
        <w:t xml:space="preserve"> </w:t>
      </w:r>
      <w:r w:rsidR="002038CA">
        <w:rPr>
          <w:rFonts w:ascii="Times New Roman" w:hAnsi="Times New Roman" w:cs="Times New Roman"/>
          <w:sz w:val="24"/>
          <w:szCs w:val="24"/>
        </w:rPr>
        <w:t xml:space="preserve">storage </w:t>
      </w:r>
      <w:r w:rsidR="00407CFD">
        <w:rPr>
          <w:rFonts w:ascii="Times New Roman" w:hAnsi="Times New Roman" w:cs="Times New Roman"/>
          <w:sz w:val="24"/>
          <w:szCs w:val="24"/>
        </w:rPr>
        <w:t>temperature.</w:t>
      </w:r>
      <w:r w:rsidR="006040C9">
        <w:rPr>
          <w:rFonts w:ascii="Times New Roman" w:hAnsi="Times New Roman" w:cs="Times New Roman"/>
          <w:sz w:val="24"/>
          <w:szCs w:val="24"/>
        </w:rPr>
        <w:t xml:space="preserve"> Varietal differences affected germination percentage during storage.</w:t>
      </w:r>
      <w:r w:rsidR="002038CA">
        <w:rPr>
          <w:rFonts w:ascii="Times New Roman" w:hAnsi="Times New Roman" w:cs="Times New Roman"/>
          <w:sz w:val="24"/>
          <w:szCs w:val="24"/>
        </w:rPr>
        <w:t xml:space="preserve"> This was prominent in seeds stored at 22.5 °C.</w:t>
      </w:r>
      <w:r w:rsidR="00812851">
        <w:rPr>
          <w:rFonts w:ascii="Times New Roman" w:hAnsi="Times New Roman" w:cs="Times New Roman"/>
          <w:sz w:val="24"/>
          <w:szCs w:val="24"/>
        </w:rPr>
        <w:t xml:space="preserve"> For all three varieties stored at 11% moisture content, germination percentage</w:t>
      </w:r>
      <w:r w:rsidR="00181E61">
        <w:rPr>
          <w:rFonts w:ascii="Times New Roman" w:hAnsi="Times New Roman" w:cs="Times New Roman"/>
          <w:sz w:val="24"/>
          <w:szCs w:val="24"/>
        </w:rPr>
        <w:t xml:space="preserve"> remained &gt;</w:t>
      </w:r>
      <w:r w:rsidR="00812851">
        <w:rPr>
          <w:rFonts w:ascii="Times New Roman" w:hAnsi="Times New Roman" w:cs="Times New Roman"/>
          <w:sz w:val="24"/>
          <w:szCs w:val="24"/>
        </w:rPr>
        <w:t xml:space="preserve"> 98% </w:t>
      </w:r>
      <w:r w:rsidR="00181E61">
        <w:rPr>
          <w:rFonts w:ascii="Times New Roman" w:hAnsi="Times New Roman" w:cs="Times New Roman"/>
          <w:sz w:val="24"/>
          <w:szCs w:val="24"/>
        </w:rPr>
        <w:t>ove</w:t>
      </w:r>
      <w:r w:rsidR="00EE1BEE">
        <w:rPr>
          <w:rFonts w:ascii="Times New Roman" w:hAnsi="Times New Roman" w:cs="Times New Roman"/>
          <w:sz w:val="24"/>
          <w:szCs w:val="24"/>
        </w:rPr>
        <w:t>r</w:t>
      </w:r>
      <w:r w:rsidR="00181E61">
        <w:rPr>
          <w:rFonts w:ascii="Times New Roman" w:hAnsi="Times New Roman" w:cs="Times New Roman"/>
          <w:sz w:val="24"/>
          <w:szCs w:val="24"/>
        </w:rPr>
        <w:t xml:space="preserve"> </w:t>
      </w:r>
      <w:r w:rsidR="00EE1BEE">
        <w:rPr>
          <w:rFonts w:ascii="Times New Roman" w:hAnsi="Times New Roman" w:cs="Times New Roman"/>
          <w:sz w:val="24"/>
          <w:szCs w:val="24"/>
        </w:rPr>
        <w:t xml:space="preserve">36 weeks of storage </w:t>
      </w:r>
      <w:r w:rsidR="00181E61">
        <w:rPr>
          <w:rFonts w:ascii="Times New Roman" w:hAnsi="Times New Roman" w:cs="Times New Roman"/>
          <w:sz w:val="24"/>
          <w:szCs w:val="24"/>
        </w:rPr>
        <w:t>except for soybean variety P23A40E(2.3RM)</w:t>
      </w:r>
      <w:r w:rsidR="00EE1BEE">
        <w:rPr>
          <w:rFonts w:ascii="Times New Roman" w:hAnsi="Times New Roman" w:cs="Times New Roman"/>
          <w:sz w:val="24"/>
          <w:szCs w:val="24"/>
        </w:rPr>
        <w:t xml:space="preserve"> with &lt; 90% germination after week 32. A germination</w:t>
      </w:r>
      <w:r w:rsidR="00DD7357">
        <w:rPr>
          <w:rFonts w:ascii="Times New Roman" w:hAnsi="Times New Roman" w:cs="Times New Roman"/>
          <w:sz w:val="24"/>
          <w:szCs w:val="24"/>
        </w:rPr>
        <w:t xml:space="preserve"> </w:t>
      </w:r>
      <w:r w:rsidR="009520EB">
        <w:rPr>
          <w:rFonts w:ascii="Times New Roman" w:hAnsi="Times New Roman" w:cs="Times New Roman"/>
          <w:sz w:val="24"/>
          <w:szCs w:val="24"/>
        </w:rPr>
        <w:t xml:space="preserve">decrease </w:t>
      </w:r>
      <w:r w:rsidR="00DD7357">
        <w:rPr>
          <w:rFonts w:ascii="Times New Roman" w:hAnsi="Times New Roman" w:cs="Times New Roman"/>
          <w:sz w:val="24"/>
          <w:szCs w:val="24"/>
        </w:rPr>
        <w:t>(&lt;</w:t>
      </w:r>
      <w:r w:rsidR="00F33A7B">
        <w:rPr>
          <w:rFonts w:ascii="Times New Roman" w:hAnsi="Times New Roman" w:cs="Times New Roman"/>
          <w:sz w:val="24"/>
          <w:szCs w:val="24"/>
        </w:rPr>
        <w:t xml:space="preserve"> </w:t>
      </w:r>
      <w:r w:rsidR="00DD7357">
        <w:rPr>
          <w:rFonts w:ascii="Times New Roman" w:hAnsi="Times New Roman" w:cs="Times New Roman"/>
          <w:sz w:val="24"/>
          <w:szCs w:val="24"/>
        </w:rPr>
        <w:t>90%)</w:t>
      </w:r>
      <w:r w:rsidR="00EE1BEE">
        <w:rPr>
          <w:rFonts w:ascii="Times New Roman" w:hAnsi="Times New Roman" w:cs="Times New Roman"/>
          <w:sz w:val="24"/>
          <w:szCs w:val="24"/>
        </w:rPr>
        <w:t xml:space="preserve"> was observed rapidly in </w:t>
      </w:r>
      <w:r w:rsidR="002704CF">
        <w:rPr>
          <w:rFonts w:ascii="Times New Roman" w:hAnsi="Times New Roman" w:cs="Times New Roman"/>
          <w:sz w:val="24"/>
          <w:szCs w:val="24"/>
        </w:rPr>
        <w:t xml:space="preserve">variety P23A40E at </w:t>
      </w:r>
      <w:r w:rsidR="00EE1BEE">
        <w:rPr>
          <w:rFonts w:ascii="Times New Roman" w:hAnsi="Times New Roman" w:cs="Times New Roman"/>
          <w:sz w:val="24"/>
          <w:szCs w:val="24"/>
        </w:rPr>
        <w:t xml:space="preserve">13% moisture </w:t>
      </w:r>
      <w:r w:rsidR="002704CF">
        <w:rPr>
          <w:rFonts w:ascii="Times New Roman" w:hAnsi="Times New Roman" w:cs="Times New Roman"/>
          <w:sz w:val="24"/>
          <w:szCs w:val="24"/>
        </w:rPr>
        <w:t>content</w:t>
      </w:r>
      <w:r w:rsidR="00DD7357">
        <w:rPr>
          <w:rFonts w:ascii="Times New Roman" w:hAnsi="Times New Roman" w:cs="Times New Roman"/>
          <w:sz w:val="24"/>
          <w:szCs w:val="24"/>
        </w:rPr>
        <w:t xml:space="preserve"> immediately after week 8. </w:t>
      </w:r>
      <w:r w:rsidR="00057D43">
        <w:rPr>
          <w:rFonts w:ascii="Times New Roman" w:hAnsi="Times New Roman" w:cs="Times New Roman"/>
          <w:sz w:val="24"/>
          <w:szCs w:val="24"/>
        </w:rPr>
        <w:t xml:space="preserve">The germination percentage of the other two varieties (EL30-33 and XF31-32N) was </w:t>
      </w:r>
      <w:r w:rsidR="00057D43">
        <w:rPr>
          <w:rFonts w:ascii="Times New Roman" w:hAnsi="Times New Roman" w:cs="Times New Roman"/>
          <w:sz w:val="24"/>
          <w:szCs w:val="24"/>
        </w:rPr>
        <w:lastRenderedPageBreak/>
        <w:t xml:space="preserve">maintained </w:t>
      </w:r>
      <w:r w:rsidR="008C0C41">
        <w:rPr>
          <w:rFonts w:ascii="Times New Roman" w:hAnsi="Times New Roman" w:cs="Times New Roman"/>
          <w:sz w:val="24"/>
          <w:szCs w:val="24"/>
        </w:rPr>
        <w:t xml:space="preserve">at </w:t>
      </w:r>
      <w:r w:rsidR="00057D43">
        <w:rPr>
          <w:rFonts w:ascii="Times New Roman" w:hAnsi="Times New Roman" w:cs="Times New Roman"/>
          <w:sz w:val="24"/>
          <w:szCs w:val="24"/>
        </w:rPr>
        <w:t>&gt; 90% until week 24 and week 16 respectively.</w:t>
      </w:r>
      <w:r w:rsidR="00C1300E">
        <w:rPr>
          <w:rFonts w:ascii="Times New Roman" w:hAnsi="Times New Roman" w:cs="Times New Roman"/>
          <w:sz w:val="24"/>
          <w:szCs w:val="24"/>
        </w:rPr>
        <w:t xml:space="preserve"> At 15% moisture content, </w:t>
      </w:r>
      <w:r w:rsidR="00E66F10">
        <w:rPr>
          <w:rFonts w:ascii="Times New Roman" w:hAnsi="Times New Roman" w:cs="Times New Roman"/>
          <w:sz w:val="24"/>
          <w:szCs w:val="24"/>
        </w:rPr>
        <w:t xml:space="preserve">the </w:t>
      </w:r>
      <w:r w:rsidR="00C1300E">
        <w:rPr>
          <w:rFonts w:ascii="Times New Roman" w:hAnsi="Times New Roman" w:cs="Times New Roman"/>
          <w:sz w:val="24"/>
          <w:szCs w:val="24"/>
        </w:rPr>
        <w:t xml:space="preserve">germination percentage </w:t>
      </w:r>
      <w:r w:rsidR="00E66F10">
        <w:rPr>
          <w:rFonts w:ascii="Times New Roman" w:hAnsi="Times New Roman" w:cs="Times New Roman"/>
          <w:sz w:val="24"/>
          <w:szCs w:val="24"/>
        </w:rPr>
        <w:t xml:space="preserve">for all varieties </w:t>
      </w:r>
      <w:r w:rsidR="00C1300E">
        <w:rPr>
          <w:rFonts w:ascii="Times New Roman" w:hAnsi="Times New Roman" w:cs="Times New Roman"/>
          <w:sz w:val="24"/>
          <w:szCs w:val="24"/>
        </w:rPr>
        <w:t>was &gt;</w:t>
      </w:r>
      <w:r w:rsidR="00F33A7B">
        <w:rPr>
          <w:rFonts w:ascii="Times New Roman" w:hAnsi="Times New Roman" w:cs="Times New Roman"/>
          <w:sz w:val="24"/>
          <w:szCs w:val="24"/>
        </w:rPr>
        <w:t xml:space="preserve"> </w:t>
      </w:r>
      <w:r w:rsidR="00C1300E">
        <w:rPr>
          <w:rFonts w:ascii="Times New Roman" w:hAnsi="Times New Roman" w:cs="Times New Roman"/>
          <w:sz w:val="24"/>
          <w:szCs w:val="24"/>
        </w:rPr>
        <w:t xml:space="preserve">90% until the end of week 8, except for variety XF31-32N </w:t>
      </w:r>
      <w:r w:rsidR="00146B81">
        <w:rPr>
          <w:rFonts w:ascii="Times New Roman" w:hAnsi="Times New Roman" w:cs="Times New Roman"/>
          <w:sz w:val="24"/>
          <w:szCs w:val="24"/>
        </w:rPr>
        <w:t>with germination percentage below 90%</w:t>
      </w:r>
      <w:r w:rsidR="00CA34BF">
        <w:rPr>
          <w:rFonts w:ascii="Times New Roman" w:hAnsi="Times New Roman" w:cs="Times New Roman"/>
          <w:sz w:val="24"/>
          <w:szCs w:val="24"/>
        </w:rPr>
        <w:t xml:space="preserve"> </w:t>
      </w:r>
      <w:r w:rsidR="00146B81">
        <w:rPr>
          <w:rFonts w:ascii="Times New Roman" w:hAnsi="Times New Roman" w:cs="Times New Roman"/>
          <w:sz w:val="24"/>
          <w:szCs w:val="24"/>
        </w:rPr>
        <w:t xml:space="preserve">after </w:t>
      </w:r>
      <w:r w:rsidR="00CA34BF">
        <w:rPr>
          <w:rFonts w:ascii="Times New Roman" w:hAnsi="Times New Roman" w:cs="Times New Roman"/>
          <w:sz w:val="24"/>
          <w:szCs w:val="24"/>
        </w:rPr>
        <w:t xml:space="preserve">the end of </w:t>
      </w:r>
      <w:r w:rsidR="00E66F10">
        <w:rPr>
          <w:rFonts w:ascii="Times New Roman" w:hAnsi="Times New Roman" w:cs="Times New Roman"/>
          <w:sz w:val="24"/>
          <w:szCs w:val="24"/>
        </w:rPr>
        <w:t xml:space="preserve">week 4. </w:t>
      </w:r>
      <w:r w:rsidR="00AE1D36">
        <w:rPr>
          <w:rFonts w:ascii="Times New Roman" w:hAnsi="Times New Roman" w:cs="Times New Roman"/>
          <w:sz w:val="24"/>
          <w:szCs w:val="24"/>
        </w:rPr>
        <w:t>The germination percentage of a</w:t>
      </w:r>
      <w:r w:rsidR="00994454">
        <w:rPr>
          <w:rFonts w:ascii="Times New Roman" w:hAnsi="Times New Roman" w:cs="Times New Roman"/>
          <w:sz w:val="24"/>
          <w:szCs w:val="24"/>
        </w:rPr>
        <w:t>ll three varieties</w:t>
      </w:r>
      <w:r w:rsidR="00281892">
        <w:rPr>
          <w:rFonts w:ascii="Times New Roman" w:hAnsi="Times New Roman" w:cs="Times New Roman"/>
          <w:sz w:val="24"/>
          <w:szCs w:val="24"/>
        </w:rPr>
        <w:t xml:space="preserve"> </w:t>
      </w:r>
      <w:r w:rsidR="00AE1D36">
        <w:rPr>
          <w:rFonts w:ascii="Times New Roman" w:hAnsi="Times New Roman" w:cs="Times New Roman"/>
          <w:sz w:val="24"/>
          <w:szCs w:val="24"/>
        </w:rPr>
        <w:t>stored at 17% dropped</w:t>
      </w:r>
      <w:r w:rsidR="00994454">
        <w:rPr>
          <w:rFonts w:ascii="Times New Roman" w:hAnsi="Times New Roman" w:cs="Times New Roman"/>
          <w:sz w:val="24"/>
          <w:szCs w:val="24"/>
        </w:rPr>
        <w:t xml:space="preserve"> to</w:t>
      </w:r>
      <w:r w:rsidR="00AE1D36">
        <w:rPr>
          <w:rFonts w:ascii="Times New Roman" w:hAnsi="Times New Roman" w:cs="Times New Roman"/>
          <w:sz w:val="24"/>
          <w:szCs w:val="24"/>
        </w:rPr>
        <w:t xml:space="preserve"> below &lt; 60</w:t>
      </w:r>
      <w:r w:rsidR="00DA749D">
        <w:rPr>
          <w:rFonts w:ascii="Times New Roman" w:hAnsi="Times New Roman" w:cs="Times New Roman"/>
          <w:sz w:val="24"/>
          <w:szCs w:val="24"/>
        </w:rPr>
        <w:t>%</w:t>
      </w:r>
      <w:r w:rsidR="00AE1D36">
        <w:rPr>
          <w:rFonts w:ascii="Times New Roman" w:hAnsi="Times New Roman" w:cs="Times New Roman"/>
          <w:sz w:val="24"/>
          <w:szCs w:val="24"/>
        </w:rPr>
        <w:t xml:space="preserve"> at the end of week 4</w:t>
      </w:r>
      <w:r w:rsidR="00994454">
        <w:rPr>
          <w:rFonts w:ascii="Times New Roman" w:hAnsi="Times New Roman" w:cs="Times New Roman"/>
          <w:sz w:val="24"/>
          <w:szCs w:val="24"/>
        </w:rPr>
        <w:t xml:space="preserve"> </w:t>
      </w:r>
      <w:r w:rsidR="00685513">
        <w:rPr>
          <w:rFonts w:ascii="Times New Roman" w:hAnsi="Times New Roman" w:cs="Times New Roman"/>
          <w:sz w:val="24"/>
          <w:szCs w:val="24"/>
        </w:rPr>
        <w:t xml:space="preserve">(Fig 1 and </w:t>
      </w:r>
      <w:r w:rsidR="00241E04">
        <w:rPr>
          <w:rFonts w:ascii="Times New Roman" w:hAnsi="Times New Roman" w:cs="Times New Roman"/>
          <w:sz w:val="24"/>
          <w:szCs w:val="24"/>
        </w:rPr>
        <w:t>2</w:t>
      </w:r>
      <w:r w:rsidR="00685513">
        <w:rPr>
          <w:rFonts w:ascii="Times New Roman" w:hAnsi="Times New Roman" w:cs="Times New Roman"/>
          <w:sz w:val="24"/>
          <w:szCs w:val="24"/>
        </w:rPr>
        <w:t>).</w:t>
      </w:r>
      <w:r w:rsidR="009372E4">
        <w:rPr>
          <w:rFonts w:ascii="Times New Roman" w:hAnsi="Times New Roman" w:cs="Times New Roman"/>
          <w:sz w:val="24"/>
          <w:szCs w:val="24"/>
        </w:rPr>
        <w:t xml:space="preserve"> At other storage temperatures</w:t>
      </w:r>
      <w:r w:rsidR="00F33A7B">
        <w:rPr>
          <w:rFonts w:ascii="Times New Roman" w:hAnsi="Times New Roman" w:cs="Times New Roman"/>
          <w:sz w:val="24"/>
          <w:szCs w:val="24"/>
        </w:rPr>
        <w:t xml:space="preserve"> of -15 °C and 4 °C</w:t>
      </w:r>
      <w:r w:rsidR="00CD6B68">
        <w:rPr>
          <w:rFonts w:ascii="Times New Roman" w:hAnsi="Times New Roman" w:cs="Times New Roman"/>
          <w:sz w:val="24"/>
          <w:szCs w:val="24"/>
        </w:rPr>
        <w:t>, the germination percentage was &gt; 98% all through the storage period</w:t>
      </w:r>
      <w:r w:rsidR="000932E3">
        <w:rPr>
          <w:rFonts w:ascii="Times New Roman" w:hAnsi="Times New Roman" w:cs="Times New Roman"/>
          <w:sz w:val="24"/>
          <w:szCs w:val="24"/>
        </w:rPr>
        <w:t xml:space="preserve"> across all moisture contents</w:t>
      </w:r>
      <w:r w:rsidR="009520EB">
        <w:rPr>
          <w:rFonts w:ascii="Times New Roman" w:hAnsi="Times New Roman" w:cs="Times New Roman"/>
          <w:sz w:val="24"/>
          <w:szCs w:val="24"/>
        </w:rPr>
        <w:t xml:space="preserve"> for all varieties</w:t>
      </w:r>
      <w:r w:rsidR="000932E3">
        <w:rPr>
          <w:rFonts w:ascii="Times New Roman" w:hAnsi="Times New Roman" w:cs="Times New Roman"/>
          <w:sz w:val="24"/>
          <w:szCs w:val="24"/>
        </w:rPr>
        <w:t xml:space="preserve">. </w:t>
      </w:r>
      <w:r w:rsidR="009520EB">
        <w:rPr>
          <w:rFonts w:ascii="Times New Roman" w:hAnsi="Times New Roman" w:cs="Times New Roman"/>
          <w:sz w:val="24"/>
          <w:szCs w:val="24"/>
        </w:rPr>
        <w:t>Though high germination percentages were maintained at these temperatures, it is not adequate to determine seed quality. This is because at high moistures of 15% and 17% germinated seedlings were observed to be stunted, with low vigor and specks of secondary infections as storage time progressed.</w:t>
      </w:r>
      <w:r w:rsidR="00333826">
        <w:rPr>
          <w:rFonts w:ascii="Times New Roman" w:hAnsi="Times New Roman" w:cs="Times New Roman"/>
          <w:sz w:val="24"/>
          <w:szCs w:val="24"/>
        </w:rPr>
        <w:t xml:space="preserve"> Tables 1</w:t>
      </w:r>
      <w:r w:rsidR="00A85E39">
        <w:rPr>
          <w:rFonts w:ascii="Times New Roman" w:hAnsi="Times New Roman" w:cs="Times New Roman"/>
          <w:sz w:val="24"/>
          <w:szCs w:val="24"/>
        </w:rPr>
        <w:t xml:space="preserve"> to </w:t>
      </w:r>
      <w:r w:rsidR="00F147F4">
        <w:rPr>
          <w:rFonts w:ascii="Times New Roman" w:hAnsi="Times New Roman" w:cs="Times New Roman"/>
          <w:sz w:val="24"/>
          <w:szCs w:val="24"/>
        </w:rPr>
        <w:t>4</w:t>
      </w:r>
      <w:r w:rsidR="00333826">
        <w:rPr>
          <w:rFonts w:ascii="Times New Roman" w:hAnsi="Times New Roman" w:cs="Times New Roman"/>
          <w:sz w:val="24"/>
          <w:szCs w:val="24"/>
        </w:rPr>
        <w:t xml:space="preserve"> show the estimated </w:t>
      </w:r>
      <w:r w:rsidR="00F147F4">
        <w:rPr>
          <w:rFonts w:ascii="Times New Roman" w:hAnsi="Times New Roman" w:cs="Times New Roman"/>
          <w:sz w:val="24"/>
          <w:szCs w:val="24"/>
        </w:rPr>
        <w:t xml:space="preserve">and final </w:t>
      </w:r>
      <w:r w:rsidR="00333826">
        <w:rPr>
          <w:rFonts w:ascii="Times New Roman" w:hAnsi="Times New Roman" w:cs="Times New Roman"/>
          <w:sz w:val="24"/>
          <w:szCs w:val="24"/>
        </w:rPr>
        <w:t>allowable storage time based on</w:t>
      </w:r>
      <w:r w:rsidR="001C18D4">
        <w:rPr>
          <w:rFonts w:ascii="Times New Roman" w:hAnsi="Times New Roman" w:cs="Times New Roman"/>
          <w:sz w:val="24"/>
          <w:szCs w:val="24"/>
        </w:rPr>
        <w:t xml:space="preserve"> 90%</w:t>
      </w:r>
      <w:r w:rsidR="00333826">
        <w:rPr>
          <w:rFonts w:ascii="Times New Roman" w:hAnsi="Times New Roman" w:cs="Times New Roman"/>
          <w:sz w:val="24"/>
          <w:szCs w:val="24"/>
        </w:rPr>
        <w:t xml:space="preserve"> germinability.</w:t>
      </w:r>
    </w:p>
    <w:p w14:paraId="0E9FF389" w14:textId="77777777" w:rsidR="00D66FB0" w:rsidRPr="009E363B" w:rsidRDefault="00C477DB" w:rsidP="00F40827">
      <w:pPr>
        <w:ind w:left="720" w:firstLine="720"/>
        <w:rPr>
          <w:rFonts w:ascii="Times New Roman" w:hAnsi="Times New Roman" w:cs="Times New Roman"/>
          <w:sz w:val="24"/>
          <w:szCs w:val="24"/>
        </w:rPr>
      </w:pPr>
      <w:r w:rsidRPr="00977E12">
        <w:rPr>
          <w:rFonts w:ascii="Times New Roman" w:hAnsi="Times New Roman" w:cs="Times New Roman"/>
          <w:b/>
          <w:sz w:val="24"/>
          <w:szCs w:val="24"/>
        </w:rPr>
        <w:t>P23A40E</w:t>
      </w:r>
      <w:r w:rsidR="00407CFD" w:rsidRPr="00977E12">
        <w:rPr>
          <w:rFonts w:ascii="Times New Roman" w:hAnsi="Times New Roman" w:cs="Times New Roman"/>
          <w:b/>
          <w:sz w:val="24"/>
          <w:szCs w:val="24"/>
        </w:rPr>
        <w:t>(</w:t>
      </w:r>
      <w:r w:rsidRPr="00977E12">
        <w:rPr>
          <w:rFonts w:ascii="Times New Roman" w:hAnsi="Times New Roman" w:cs="Times New Roman"/>
          <w:b/>
          <w:sz w:val="24"/>
          <w:szCs w:val="24"/>
        </w:rPr>
        <w:t>2.3</w:t>
      </w:r>
      <w:r w:rsidR="00CD6B68" w:rsidRPr="00977E12">
        <w:rPr>
          <w:rFonts w:ascii="Times New Roman" w:hAnsi="Times New Roman" w:cs="Times New Roman"/>
          <w:b/>
          <w:sz w:val="24"/>
          <w:szCs w:val="24"/>
        </w:rPr>
        <w:t>RM)</w:t>
      </w:r>
      <w:r w:rsidR="00CD6B68">
        <w:rPr>
          <w:rFonts w:ascii="Times New Roman" w:hAnsi="Times New Roman" w:cs="Times New Roman"/>
          <w:b/>
          <w:sz w:val="24"/>
          <w:szCs w:val="24"/>
        </w:rPr>
        <w:t xml:space="preserve">  </w:t>
      </w:r>
      <w:r w:rsidR="00201671">
        <w:rPr>
          <w:rFonts w:ascii="Times New Roman" w:hAnsi="Times New Roman" w:cs="Times New Roman"/>
          <w:b/>
          <w:sz w:val="24"/>
          <w:szCs w:val="24"/>
        </w:rPr>
        <w:t xml:space="preserve">                           </w:t>
      </w:r>
      <w:r w:rsidR="00977E12">
        <w:rPr>
          <w:rFonts w:ascii="Times New Roman" w:hAnsi="Times New Roman" w:cs="Times New Roman"/>
          <w:b/>
          <w:sz w:val="24"/>
          <w:szCs w:val="24"/>
        </w:rPr>
        <w:tab/>
      </w:r>
      <w:r w:rsidR="00201671">
        <w:rPr>
          <w:rFonts w:ascii="Times New Roman" w:hAnsi="Times New Roman" w:cs="Times New Roman"/>
          <w:b/>
          <w:sz w:val="24"/>
          <w:szCs w:val="24"/>
        </w:rPr>
        <w:t xml:space="preserve"> </w:t>
      </w:r>
      <w:r w:rsidR="00CD6B68">
        <w:rPr>
          <w:rFonts w:ascii="Times New Roman" w:hAnsi="Times New Roman" w:cs="Times New Roman"/>
          <w:b/>
          <w:sz w:val="24"/>
          <w:szCs w:val="24"/>
        </w:rPr>
        <w:t xml:space="preserve">               </w:t>
      </w:r>
      <w:r w:rsidRPr="00977E12">
        <w:rPr>
          <w:rFonts w:ascii="Times New Roman" w:hAnsi="Times New Roman" w:cs="Times New Roman"/>
          <w:b/>
          <w:sz w:val="24"/>
          <w:szCs w:val="24"/>
        </w:rPr>
        <w:t>EL30-33</w:t>
      </w:r>
      <w:r w:rsidR="00407CFD" w:rsidRPr="00977E12">
        <w:rPr>
          <w:rFonts w:ascii="Times New Roman" w:hAnsi="Times New Roman" w:cs="Times New Roman"/>
          <w:b/>
          <w:sz w:val="24"/>
          <w:szCs w:val="24"/>
        </w:rPr>
        <w:t>(</w:t>
      </w:r>
      <w:r w:rsidRPr="00977E12">
        <w:rPr>
          <w:rFonts w:ascii="Times New Roman" w:hAnsi="Times New Roman" w:cs="Times New Roman"/>
          <w:b/>
          <w:sz w:val="24"/>
          <w:szCs w:val="24"/>
        </w:rPr>
        <w:t>0.3RM</w:t>
      </w:r>
      <w:r w:rsidR="00407CFD" w:rsidRPr="00977E12">
        <w:rPr>
          <w:rFonts w:ascii="Times New Roman" w:hAnsi="Times New Roman" w:cs="Times New Roman"/>
          <w:b/>
          <w:sz w:val="24"/>
          <w:szCs w:val="24"/>
        </w:rPr>
        <w:t>)</w:t>
      </w:r>
    </w:p>
    <w:p w14:paraId="294E85D8" w14:textId="77777777" w:rsidR="00B20DF9" w:rsidRDefault="007E438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08710A" wp14:editId="2FE54D72">
            <wp:extent cx="2847486" cy="20564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0174" cy="2094471"/>
                    </a:xfrm>
                    <a:prstGeom prst="rect">
                      <a:avLst/>
                    </a:prstGeom>
                    <a:noFill/>
                  </pic:spPr>
                </pic:pic>
              </a:graphicData>
            </a:graphic>
          </wp:inline>
        </w:drawing>
      </w:r>
      <w:r w:rsidR="00BA2E6B">
        <w:rPr>
          <w:rFonts w:ascii="Times New Roman" w:hAnsi="Times New Roman" w:cs="Times New Roman"/>
          <w:noProof/>
          <w:sz w:val="24"/>
          <w:szCs w:val="24"/>
        </w:rPr>
        <w:drawing>
          <wp:inline distT="0" distB="0" distL="0" distR="0" wp14:anchorId="0AD8ECD4" wp14:editId="3F022F66">
            <wp:extent cx="2980214" cy="20561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705" cy="2101314"/>
                    </a:xfrm>
                    <a:prstGeom prst="rect">
                      <a:avLst/>
                    </a:prstGeom>
                    <a:noFill/>
                  </pic:spPr>
                </pic:pic>
              </a:graphicData>
            </a:graphic>
          </wp:inline>
        </w:drawing>
      </w:r>
    </w:p>
    <w:p w14:paraId="4471765A" w14:textId="77777777" w:rsidR="00680E60" w:rsidRDefault="007E438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E1203D" wp14:editId="449EA93D">
            <wp:extent cx="2866390"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257" cy="2232211"/>
                    </a:xfrm>
                    <a:prstGeom prst="rect">
                      <a:avLst/>
                    </a:prstGeom>
                    <a:noFill/>
                  </pic:spPr>
                </pic:pic>
              </a:graphicData>
            </a:graphic>
          </wp:inline>
        </w:drawing>
      </w:r>
      <w:r w:rsidR="00BA2E6B">
        <w:rPr>
          <w:rFonts w:ascii="Times New Roman" w:hAnsi="Times New Roman" w:cs="Times New Roman"/>
          <w:noProof/>
          <w:sz w:val="24"/>
          <w:szCs w:val="24"/>
        </w:rPr>
        <w:drawing>
          <wp:inline distT="0" distB="0" distL="0" distR="0" wp14:anchorId="15CF6447" wp14:editId="5046A679">
            <wp:extent cx="2979420" cy="216958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3406" cy="2238028"/>
                    </a:xfrm>
                    <a:prstGeom prst="rect">
                      <a:avLst/>
                    </a:prstGeom>
                    <a:noFill/>
                  </pic:spPr>
                </pic:pic>
              </a:graphicData>
            </a:graphic>
          </wp:inline>
        </w:drawing>
      </w:r>
    </w:p>
    <w:p w14:paraId="4FD62E17" w14:textId="77777777" w:rsidR="007E4384" w:rsidRPr="00D66FB0" w:rsidRDefault="004E762C">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16D5004" wp14:editId="19A37E0D">
            <wp:extent cx="2883877" cy="2091019"/>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310" cy="2108010"/>
                    </a:xfrm>
                    <a:prstGeom prst="rect">
                      <a:avLst/>
                    </a:prstGeom>
                    <a:noFill/>
                  </pic:spPr>
                </pic:pic>
              </a:graphicData>
            </a:graphic>
          </wp:inline>
        </w:drawing>
      </w:r>
      <w:r>
        <w:rPr>
          <w:rFonts w:ascii="Times New Roman" w:hAnsi="Times New Roman" w:cs="Times New Roman"/>
          <w:noProof/>
          <w:sz w:val="24"/>
          <w:szCs w:val="24"/>
        </w:rPr>
        <w:drawing>
          <wp:inline distT="0" distB="0" distL="0" distR="0" wp14:anchorId="30276EF9" wp14:editId="73D90D69">
            <wp:extent cx="2961835" cy="2088872"/>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224" cy="2102546"/>
                    </a:xfrm>
                    <a:prstGeom prst="rect">
                      <a:avLst/>
                    </a:prstGeom>
                    <a:noFill/>
                  </pic:spPr>
                </pic:pic>
              </a:graphicData>
            </a:graphic>
          </wp:inline>
        </w:drawing>
      </w:r>
    </w:p>
    <w:p w14:paraId="66B30890" w14:textId="77777777" w:rsidR="00BA2E6B" w:rsidRDefault="00BA2E6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E475DF" wp14:editId="1F8AC840">
            <wp:extent cx="2892669" cy="212280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5755" cy="2169101"/>
                    </a:xfrm>
                    <a:prstGeom prst="rect">
                      <a:avLst/>
                    </a:prstGeom>
                    <a:noFill/>
                  </pic:spPr>
                </pic:pic>
              </a:graphicData>
            </a:graphic>
          </wp:inline>
        </w:drawing>
      </w:r>
      <w:r w:rsidR="00672259">
        <w:rPr>
          <w:rFonts w:ascii="Times New Roman" w:hAnsi="Times New Roman" w:cs="Times New Roman"/>
          <w:noProof/>
          <w:sz w:val="24"/>
          <w:szCs w:val="24"/>
        </w:rPr>
        <w:drawing>
          <wp:inline distT="0" distB="0" distL="0" distR="0" wp14:anchorId="2A3109BB" wp14:editId="364F138A">
            <wp:extent cx="2963008" cy="212280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626" cy="2128979"/>
                    </a:xfrm>
                    <a:prstGeom prst="rect">
                      <a:avLst/>
                    </a:prstGeom>
                    <a:noFill/>
                  </pic:spPr>
                </pic:pic>
              </a:graphicData>
            </a:graphic>
          </wp:inline>
        </w:drawing>
      </w:r>
    </w:p>
    <w:p w14:paraId="7D5C5ED7" w14:textId="77777777" w:rsidR="003D37B6" w:rsidRPr="00583E4D" w:rsidRDefault="00455DB6" w:rsidP="00766CB4">
      <w:pPr>
        <w:rPr>
          <w:rFonts w:ascii="Times New Roman" w:hAnsi="Times New Roman" w:cs="Times New Roman"/>
          <w:sz w:val="24"/>
          <w:szCs w:val="24"/>
        </w:rPr>
      </w:pPr>
      <w:r w:rsidRPr="006D60AF">
        <w:rPr>
          <w:rFonts w:ascii="Times New Roman" w:hAnsi="Times New Roman" w:cs="Times New Roman"/>
          <w:sz w:val="24"/>
          <w:szCs w:val="24"/>
        </w:rPr>
        <w:t xml:space="preserve">Figure </w:t>
      </w:r>
      <w:r w:rsidR="00140732" w:rsidRPr="006D60AF">
        <w:rPr>
          <w:rFonts w:ascii="Times New Roman" w:hAnsi="Times New Roman" w:cs="Times New Roman"/>
          <w:sz w:val="24"/>
          <w:szCs w:val="24"/>
        </w:rPr>
        <w:t>1</w:t>
      </w:r>
      <w:r w:rsidR="00D84D85">
        <w:rPr>
          <w:rFonts w:ascii="Times New Roman" w:hAnsi="Times New Roman" w:cs="Times New Roman"/>
          <w:sz w:val="24"/>
          <w:szCs w:val="24"/>
        </w:rPr>
        <w:t>.</w:t>
      </w:r>
      <w:r w:rsidR="00711E95">
        <w:rPr>
          <w:rFonts w:ascii="Times New Roman" w:hAnsi="Times New Roman" w:cs="Times New Roman"/>
          <w:sz w:val="24"/>
          <w:szCs w:val="24"/>
        </w:rPr>
        <w:t xml:space="preserve"> G</w:t>
      </w:r>
      <w:r w:rsidR="006D60AF" w:rsidRPr="006D60AF">
        <w:rPr>
          <w:rFonts w:ascii="Times New Roman" w:hAnsi="Times New Roman" w:cs="Times New Roman"/>
          <w:sz w:val="24"/>
          <w:szCs w:val="24"/>
        </w:rPr>
        <w:t>ermination</w:t>
      </w:r>
      <w:r w:rsidR="00711E95">
        <w:rPr>
          <w:rFonts w:ascii="Times New Roman" w:hAnsi="Times New Roman" w:cs="Times New Roman"/>
          <w:sz w:val="24"/>
          <w:szCs w:val="24"/>
        </w:rPr>
        <w:t xml:space="preserve"> percentage</w:t>
      </w:r>
      <w:r w:rsidR="006D60AF" w:rsidRPr="006D60AF">
        <w:rPr>
          <w:rFonts w:ascii="Times New Roman" w:hAnsi="Times New Roman" w:cs="Times New Roman"/>
          <w:sz w:val="24"/>
          <w:szCs w:val="24"/>
        </w:rPr>
        <w:t xml:space="preserve"> </w:t>
      </w:r>
      <w:r w:rsidR="006D60AF">
        <w:rPr>
          <w:rFonts w:ascii="Times New Roman" w:hAnsi="Times New Roman" w:cs="Times New Roman"/>
          <w:sz w:val="24"/>
          <w:szCs w:val="24"/>
        </w:rPr>
        <w:t>of soybean seeds</w:t>
      </w:r>
      <w:r w:rsidR="006A1A3A">
        <w:rPr>
          <w:rFonts w:ascii="Times New Roman" w:hAnsi="Times New Roman" w:cs="Times New Roman"/>
          <w:sz w:val="24"/>
          <w:szCs w:val="24"/>
        </w:rPr>
        <w:t xml:space="preserve"> stored</w:t>
      </w:r>
      <w:r w:rsidR="006D60AF">
        <w:rPr>
          <w:rFonts w:ascii="Times New Roman" w:hAnsi="Times New Roman" w:cs="Times New Roman"/>
          <w:sz w:val="24"/>
          <w:szCs w:val="24"/>
        </w:rPr>
        <w:t xml:space="preserve"> at three storage temperatures</w:t>
      </w:r>
      <w:r w:rsidR="006A1A3A">
        <w:rPr>
          <w:rFonts w:ascii="Times New Roman" w:hAnsi="Times New Roman" w:cs="Times New Roman"/>
          <w:sz w:val="24"/>
          <w:szCs w:val="24"/>
        </w:rPr>
        <w:t xml:space="preserve"> of </w:t>
      </w:r>
      <w:r w:rsidR="003C0E1F">
        <w:rPr>
          <w:rFonts w:ascii="Times New Roman" w:hAnsi="Times New Roman" w:cs="Times New Roman"/>
          <w:sz w:val="24"/>
          <w:szCs w:val="24"/>
        </w:rPr>
        <w:t>(-15 °C, 4 °C</w:t>
      </w:r>
      <w:r w:rsidR="00E47B82">
        <w:rPr>
          <w:rFonts w:ascii="Times New Roman" w:hAnsi="Times New Roman" w:cs="Times New Roman"/>
          <w:sz w:val="24"/>
          <w:szCs w:val="24"/>
        </w:rPr>
        <w:t xml:space="preserve">, </w:t>
      </w:r>
      <w:r w:rsidR="003C0E1F">
        <w:rPr>
          <w:rFonts w:ascii="Times New Roman" w:hAnsi="Times New Roman" w:cs="Times New Roman"/>
          <w:sz w:val="24"/>
          <w:szCs w:val="24"/>
        </w:rPr>
        <w:t>and 22.5 °C</w:t>
      </w:r>
      <w:r w:rsidR="006A1A3A">
        <w:rPr>
          <w:rFonts w:ascii="Times New Roman" w:hAnsi="Times New Roman" w:cs="Times New Roman"/>
          <w:sz w:val="24"/>
          <w:szCs w:val="24"/>
        </w:rPr>
        <w:t xml:space="preserve">) </w:t>
      </w:r>
      <w:r w:rsidR="006D60AF">
        <w:rPr>
          <w:rFonts w:ascii="Times New Roman" w:hAnsi="Times New Roman" w:cs="Times New Roman"/>
          <w:sz w:val="24"/>
          <w:szCs w:val="24"/>
        </w:rPr>
        <w:t xml:space="preserve">for </w:t>
      </w:r>
      <w:r w:rsidR="003C0E1F">
        <w:rPr>
          <w:rFonts w:ascii="Times New Roman" w:hAnsi="Times New Roman" w:cs="Times New Roman"/>
          <w:sz w:val="24"/>
          <w:szCs w:val="24"/>
        </w:rPr>
        <w:t xml:space="preserve">variety </w:t>
      </w:r>
      <w:r w:rsidR="006A1A3A">
        <w:rPr>
          <w:rFonts w:ascii="Times New Roman" w:hAnsi="Times New Roman" w:cs="Times New Roman"/>
          <w:sz w:val="24"/>
          <w:szCs w:val="24"/>
        </w:rPr>
        <w:t xml:space="preserve">P23A40E and EL30-33. </w:t>
      </w:r>
    </w:p>
    <w:p w14:paraId="5BAF58D6" w14:textId="77777777" w:rsidR="003D37B6" w:rsidRDefault="003D37B6" w:rsidP="00860934">
      <w:pPr>
        <w:jc w:val="center"/>
        <w:rPr>
          <w:rFonts w:ascii="Times New Roman" w:hAnsi="Times New Roman" w:cs="Times New Roman"/>
          <w:b/>
          <w:sz w:val="24"/>
          <w:szCs w:val="24"/>
        </w:rPr>
      </w:pPr>
    </w:p>
    <w:p w14:paraId="70EFF7F6" w14:textId="77777777" w:rsidR="00037917" w:rsidRPr="00B037CC" w:rsidRDefault="00C477DB" w:rsidP="00860934">
      <w:pPr>
        <w:jc w:val="center"/>
        <w:rPr>
          <w:rFonts w:ascii="Times New Roman" w:hAnsi="Times New Roman" w:cs="Times New Roman"/>
          <w:b/>
          <w:sz w:val="24"/>
          <w:szCs w:val="24"/>
        </w:rPr>
      </w:pPr>
      <w:r w:rsidRPr="00B037CC">
        <w:rPr>
          <w:rFonts w:ascii="Times New Roman" w:hAnsi="Times New Roman" w:cs="Times New Roman"/>
          <w:b/>
          <w:sz w:val="24"/>
          <w:szCs w:val="24"/>
        </w:rPr>
        <w:t>XF31-32N</w:t>
      </w:r>
      <w:r w:rsidR="00407CFD" w:rsidRPr="00B037CC">
        <w:rPr>
          <w:rFonts w:ascii="Times New Roman" w:hAnsi="Times New Roman" w:cs="Times New Roman"/>
          <w:b/>
          <w:sz w:val="24"/>
          <w:szCs w:val="24"/>
        </w:rPr>
        <w:t xml:space="preserve"> (</w:t>
      </w:r>
      <w:r w:rsidRPr="00B037CC">
        <w:rPr>
          <w:rFonts w:ascii="Times New Roman" w:hAnsi="Times New Roman" w:cs="Times New Roman"/>
          <w:b/>
          <w:sz w:val="24"/>
          <w:szCs w:val="24"/>
        </w:rPr>
        <w:t>1.3RM</w:t>
      </w:r>
      <w:r w:rsidR="00407CFD" w:rsidRPr="00B037CC">
        <w:rPr>
          <w:rFonts w:ascii="Times New Roman" w:hAnsi="Times New Roman" w:cs="Times New Roman"/>
          <w:b/>
          <w:sz w:val="24"/>
          <w:szCs w:val="24"/>
        </w:rPr>
        <w:t>)</w:t>
      </w:r>
    </w:p>
    <w:p w14:paraId="410879A0" w14:textId="77777777" w:rsidR="00C11A6A" w:rsidRDefault="00C11A6A">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2AD6F59" wp14:editId="2295777C">
            <wp:extent cx="2996510" cy="2133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722" cy="2150128"/>
                    </a:xfrm>
                    <a:prstGeom prst="rect">
                      <a:avLst/>
                    </a:prstGeom>
                    <a:noFill/>
                  </pic:spPr>
                </pic:pic>
              </a:graphicData>
            </a:graphic>
          </wp:inline>
        </w:drawing>
      </w:r>
      <w:r>
        <w:rPr>
          <w:rFonts w:ascii="Times New Roman" w:hAnsi="Times New Roman" w:cs="Times New Roman"/>
          <w:b/>
          <w:noProof/>
          <w:sz w:val="24"/>
          <w:szCs w:val="24"/>
        </w:rPr>
        <w:drawing>
          <wp:inline distT="0" distB="0" distL="0" distR="0" wp14:anchorId="5B1594D4" wp14:editId="65FB7F7A">
            <wp:extent cx="2857500" cy="2133543"/>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7873" cy="2156221"/>
                    </a:xfrm>
                    <a:prstGeom prst="rect">
                      <a:avLst/>
                    </a:prstGeom>
                    <a:noFill/>
                  </pic:spPr>
                </pic:pic>
              </a:graphicData>
            </a:graphic>
          </wp:inline>
        </w:drawing>
      </w:r>
    </w:p>
    <w:p w14:paraId="7D2EC045" w14:textId="77777777" w:rsidR="002B40EE" w:rsidRDefault="00F65CFA">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7C564BD3" wp14:editId="15A7DC0F">
            <wp:extent cx="3015343" cy="21767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0551" cy="2209416"/>
                    </a:xfrm>
                    <a:prstGeom prst="rect">
                      <a:avLst/>
                    </a:prstGeom>
                    <a:noFill/>
                  </pic:spPr>
                </pic:pic>
              </a:graphicData>
            </a:graphic>
          </wp:inline>
        </w:drawing>
      </w:r>
      <w:r w:rsidR="00CA15B1">
        <w:rPr>
          <w:rFonts w:ascii="Times New Roman" w:hAnsi="Times New Roman" w:cs="Times New Roman"/>
          <w:b/>
          <w:noProof/>
          <w:sz w:val="24"/>
          <w:szCs w:val="24"/>
        </w:rPr>
        <w:drawing>
          <wp:inline distT="0" distB="0" distL="0" distR="0" wp14:anchorId="63B1EF68" wp14:editId="3C3A5F52">
            <wp:extent cx="2835728" cy="217932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1719" cy="2191609"/>
                    </a:xfrm>
                    <a:prstGeom prst="rect">
                      <a:avLst/>
                    </a:prstGeom>
                    <a:noFill/>
                  </pic:spPr>
                </pic:pic>
              </a:graphicData>
            </a:graphic>
          </wp:inline>
        </w:drawing>
      </w:r>
    </w:p>
    <w:p w14:paraId="05930C68" w14:textId="77777777" w:rsidR="001C18D4" w:rsidRDefault="00140732" w:rsidP="00727579">
      <w:pPr>
        <w:spacing w:line="360" w:lineRule="auto"/>
        <w:rPr>
          <w:rFonts w:ascii="Times New Roman" w:hAnsi="Times New Roman" w:cs="Times New Roman"/>
          <w:sz w:val="24"/>
          <w:szCs w:val="24"/>
        </w:rPr>
      </w:pPr>
      <w:r>
        <w:rPr>
          <w:rFonts w:ascii="Times New Roman" w:hAnsi="Times New Roman" w:cs="Times New Roman"/>
          <w:sz w:val="24"/>
          <w:szCs w:val="24"/>
        </w:rPr>
        <w:t>Figure 2</w:t>
      </w:r>
      <w:r w:rsidR="00486B56">
        <w:rPr>
          <w:rFonts w:ascii="Times New Roman" w:hAnsi="Times New Roman" w:cs="Times New Roman"/>
          <w:sz w:val="24"/>
          <w:szCs w:val="24"/>
        </w:rPr>
        <w:t>.</w:t>
      </w:r>
      <w:r w:rsidR="00D84D85" w:rsidRPr="00D84D85">
        <w:rPr>
          <w:rFonts w:ascii="Times New Roman" w:hAnsi="Times New Roman" w:cs="Times New Roman"/>
          <w:sz w:val="24"/>
          <w:szCs w:val="24"/>
        </w:rPr>
        <w:t xml:space="preserve"> </w:t>
      </w:r>
      <w:r w:rsidR="00D84D85">
        <w:rPr>
          <w:rFonts w:ascii="Times New Roman" w:hAnsi="Times New Roman" w:cs="Times New Roman"/>
          <w:sz w:val="24"/>
          <w:szCs w:val="24"/>
        </w:rPr>
        <w:t>G</w:t>
      </w:r>
      <w:r w:rsidR="00D84D85" w:rsidRPr="006D60AF">
        <w:rPr>
          <w:rFonts w:ascii="Times New Roman" w:hAnsi="Times New Roman" w:cs="Times New Roman"/>
          <w:sz w:val="24"/>
          <w:szCs w:val="24"/>
        </w:rPr>
        <w:t>ermination</w:t>
      </w:r>
      <w:r w:rsidR="00D84D85">
        <w:rPr>
          <w:rFonts w:ascii="Times New Roman" w:hAnsi="Times New Roman" w:cs="Times New Roman"/>
          <w:sz w:val="24"/>
          <w:szCs w:val="24"/>
        </w:rPr>
        <w:t xml:space="preserve"> percentage</w:t>
      </w:r>
      <w:r w:rsidR="00D84D85" w:rsidRPr="006D60AF">
        <w:rPr>
          <w:rFonts w:ascii="Times New Roman" w:hAnsi="Times New Roman" w:cs="Times New Roman"/>
          <w:sz w:val="24"/>
          <w:szCs w:val="24"/>
        </w:rPr>
        <w:t xml:space="preserve"> </w:t>
      </w:r>
      <w:r w:rsidR="00D84D85">
        <w:rPr>
          <w:rFonts w:ascii="Times New Roman" w:hAnsi="Times New Roman" w:cs="Times New Roman"/>
          <w:sz w:val="24"/>
          <w:szCs w:val="24"/>
        </w:rPr>
        <w:t>of soybean seeds stored at three storage temperatures of (-15 °C, 4 °C, and 22.5 °C) for variety P23A40E and EL30-33.</w:t>
      </w:r>
    </w:p>
    <w:p w14:paraId="754FB6A3" w14:textId="54F38D15" w:rsidR="00333826" w:rsidRPr="00E938D0" w:rsidRDefault="00333826" w:rsidP="00333826">
      <w:pPr>
        <w:rPr>
          <w:rFonts w:ascii="Times New Roman" w:hAnsi="Times New Roman" w:cs="Times New Roman"/>
          <w:bCs/>
          <w:sz w:val="24"/>
          <w:szCs w:val="24"/>
        </w:rPr>
      </w:pPr>
      <w:r w:rsidRPr="00CE64EB">
        <w:rPr>
          <w:rFonts w:ascii="Times New Roman" w:hAnsi="Times New Roman" w:cs="Times New Roman"/>
          <w:sz w:val="24"/>
          <w:szCs w:val="24"/>
        </w:rPr>
        <w:t>Table 1</w:t>
      </w:r>
      <w:r w:rsidR="00456ECC">
        <w:rPr>
          <w:rFonts w:ascii="Times New Roman" w:hAnsi="Times New Roman" w:cs="Times New Roman"/>
          <w:sz w:val="24"/>
          <w:szCs w:val="24"/>
        </w:rPr>
        <w:t xml:space="preserve">. </w:t>
      </w:r>
      <w:r w:rsidRPr="00CE64EB">
        <w:rPr>
          <w:rFonts w:ascii="Times New Roman" w:hAnsi="Times New Roman" w:cs="Times New Roman"/>
          <w:sz w:val="24"/>
          <w:szCs w:val="24"/>
        </w:rPr>
        <w:t xml:space="preserve"> “Estimated” Soybeans Allowable Storage Time (Days) based on 90% </w:t>
      </w:r>
      <w:r w:rsidRPr="00E938D0">
        <w:rPr>
          <w:rFonts w:ascii="Times New Roman" w:hAnsi="Times New Roman" w:cs="Times New Roman"/>
          <w:bCs/>
          <w:sz w:val="24"/>
          <w:szCs w:val="24"/>
        </w:rPr>
        <w:t xml:space="preserve">Germinability.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333826" w14:paraId="246B74AD" w14:textId="77777777" w:rsidTr="0045195E">
        <w:tc>
          <w:tcPr>
            <w:tcW w:w="2515" w:type="dxa"/>
            <w:tcBorders>
              <w:top w:val="single" w:sz="4" w:space="0" w:color="auto"/>
              <w:bottom w:val="nil"/>
            </w:tcBorders>
          </w:tcPr>
          <w:p w14:paraId="0E1E88A6" w14:textId="77777777" w:rsidR="00333826" w:rsidRPr="00CE64EB" w:rsidRDefault="00333826" w:rsidP="00333826">
            <w:pPr>
              <w:rPr>
                <w:rFonts w:ascii="Times New Roman" w:hAnsi="Times New Roman" w:cs="Times New Roman"/>
                <w:sz w:val="24"/>
                <w:szCs w:val="24"/>
              </w:rPr>
            </w:pPr>
          </w:p>
        </w:tc>
        <w:tc>
          <w:tcPr>
            <w:tcW w:w="6835" w:type="dxa"/>
            <w:gridSpan w:val="3"/>
            <w:tcBorders>
              <w:top w:val="single" w:sz="4" w:space="0" w:color="auto"/>
              <w:bottom w:val="nil"/>
            </w:tcBorders>
          </w:tcPr>
          <w:p w14:paraId="446CFE7A" w14:textId="77777777" w:rsidR="00333826" w:rsidRPr="004C48D1" w:rsidRDefault="00333826" w:rsidP="00333826">
            <w:pPr>
              <w:jc w:val="center"/>
              <w:rPr>
                <w:rFonts w:ascii="Times New Roman" w:hAnsi="Times New Roman" w:cs="Times New Roman"/>
                <w:b/>
                <w:sz w:val="24"/>
                <w:szCs w:val="24"/>
              </w:rPr>
            </w:pPr>
            <w:r w:rsidRPr="00CE64EB">
              <w:rPr>
                <w:rFonts w:ascii="Times New Roman" w:hAnsi="Times New Roman" w:cs="Times New Roman"/>
                <w:b/>
                <w:sz w:val="24"/>
                <w:szCs w:val="24"/>
              </w:rPr>
              <w:t>EL30-33 (0.3RM)</w:t>
            </w:r>
          </w:p>
        </w:tc>
      </w:tr>
      <w:tr w:rsidR="00333826" w14:paraId="62399E43" w14:textId="77777777" w:rsidTr="0045195E">
        <w:tc>
          <w:tcPr>
            <w:tcW w:w="2515" w:type="dxa"/>
            <w:tcBorders>
              <w:top w:val="nil"/>
              <w:bottom w:val="nil"/>
            </w:tcBorders>
          </w:tcPr>
          <w:p w14:paraId="4967C8F8" w14:textId="77777777" w:rsidR="00333826" w:rsidRDefault="00333826" w:rsidP="00333826">
            <w:pPr>
              <w:rPr>
                <w:rFonts w:ascii="Times New Roman" w:hAnsi="Times New Roman" w:cs="Times New Roman"/>
                <w:sz w:val="24"/>
                <w:szCs w:val="24"/>
              </w:rPr>
            </w:pPr>
          </w:p>
        </w:tc>
        <w:tc>
          <w:tcPr>
            <w:tcW w:w="6835" w:type="dxa"/>
            <w:gridSpan w:val="3"/>
            <w:tcBorders>
              <w:top w:val="nil"/>
              <w:bottom w:val="nil"/>
            </w:tcBorders>
          </w:tcPr>
          <w:p w14:paraId="2D95ADCF"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333826" w14:paraId="0754C673" w14:textId="77777777" w:rsidTr="0045195E">
        <w:tc>
          <w:tcPr>
            <w:tcW w:w="2515" w:type="dxa"/>
            <w:tcBorders>
              <w:top w:val="nil"/>
              <w:bottom w:val="single" w:sz="4" w:space="0" w:color="auto"/>
            </w:tcBorders>
          </w:tcPr>
          <w:p w14:paraId="577955CB" w14:textId="77777777" w:rsidR="00333826" w:rsidRPr="00582CCD" w:rsidRDefault="00333826" w:rsidP="00333826">
            <w:pPr>
              <w:rPr>
                <w:rFonts w:ascii="Times New Roman" w:hAnsi="Times New Roman" w:cs="Times New Roman"/>
                <w:b/>
                <w:sz w:val="24"/>
                <w:szCs w:val="24"/>
              </w:rPr>
            </w:pPr>
            <w:r w:rsidRPr="00582CCD">
              <w:rPr>
                <w:rFonts w:ascii="Times New Roman" w:hAnsi="Times New Roman" w:cs="Times New Roman"/>
                <w:b/>
                <w:sz w:val="24"/>
                <w:szCs w:val="24"/>
              </w:rPr>
              <w:t>Moisture content (%)</w:t>
            </w:r>
          </w:p>
        </w:tc>
        <w:tc>
          <w:tcPr>
            <w:tcW w:w="2159" w:type="dxa"/>
            <w:tcBorders>
              <w:top w:val="nil"/>
              <w:bottom w:val="single" w:sz="4" w:space="0" w:color="auto"/>
            </w:tcBorders>
          </w:tcPr>
          <w:p w14:paraId="64DD2456"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Borders>
              <w:top w:val="nil"/>
              <w:bottom w:val="single" w:sz="4" w:space="0" w:color="auto"/>
            </w:tcBorders>
          </w:tcPr>
          <w:p w14:paraId="12C7DE0C"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Borders>
              <w:top w:val="nil"/>
              <w:bottom w:val="single" w:sz="4" w:space="0" w:color="auto"/>
            </w:tcBorders>
          </w:tcPr>
          <w:p w14:paraId="189E2DEE"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22</w:t>
            </w:r>
            <w:r w:rsidR="009F1958">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333826" w14:paraId="5C452842" w14:textId="77777777" w:rsidTr="0045195E">
        <w:tc>
          <w:tcPr>
            <w:tcW w:w="2515" w:type="dxa"/>
            <w:tcBorders>
              <w:top w:val="single" w:sz="4" w:space="0" w:color="auto"/>
            </w:tcBorders>
          </w:tcPr>
          <w:p w14:paraId="5A4DEC16" w14:textId="77777777" w:rsidR="00333826" w:rsidRDefault="00333826" w:rsidP="00333826">
            <w:pPr>
              <w:rPr>
                <w:rFonts w:ascii="Times New Roman" w:hAnsi="Times New Roman" w:cs="Times New Roman"/>
                <w:sz w:val="24"/>
                <w:szCs w:val="24"/>
              </w:rPr>
            </w:pPr>
          </w:p>
        </w:tc>
        <w:tc>
          <w:tcPr>
            <w:tcW w:w="6835" w:type="dxa"/>
            <w:gridSpan w:val="3"/>
            <w:tcBorders>
              <w:top w:val="single" w:sz="4" w:space="0" w:color="auto"/>
            </w:tcBorders>
          </w:tcPr>
          <w:p w14:paraId="7A66FEAD" w14:textId="77777777" w:rsidR="00333826" w:rsidRPr="00582CCD" w:rsidRDefault="00333826" w:rsidP="00333826">
            <w:pPr>
              <w:jc w:val="center"/>
              <w:rPr>
                <w:rFonts w:ascii="Times New Roman" w:hAnsi="Times New Roman" w:cs="Times New Roman"/>
                <w:b/>
              </w:rPr>
            </w:pPr>
            <w:r w:rsidRPr="00582CCD">
              <w:rPr>
                <w:rFonts w:ascii="Times New Roman" w:hAnsi="Times New Roman" w:cs="Times New Roman"/>
                <w:b/>
              </w:rPr>
              <w:t>Approximate Allowable Storage Time (Days)</w:t>
            </w:r>
          </w:p>
        </w:tc>
      </w:tr>
      <w:tr w:rsidR="00333826" w14:paraId="67DAF8E1" w14:textId="77777777" w:rsidTr="0045195E">
        <w:tc>
          <w:tcPr>
            <w:tcW w:w="2515" w:type="dxa"/>
          </w:tcPr>
          <w:p w14:paraId="64265E17"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11</w:t>
            </w:r>
          </w:p>
        </w:tc>
        <w:tc>
          <w:tcPr>
            <w:tcW w:w="2159" w:type="dxa"/>
          </w:tcPr>
          <w:p w14:paraId="2EF48AB3"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7679AF8B"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35506261" w14:textId="77777777" w:rsidR="00333826" w:rsidRPr="005053EA" w:rsidRDefault="00333826" w:rsidP="00333826">
            <w:pPr>
              <w:jc w:val="center"/>
              <w:rPr>
                <w:rFonts w:ascii="Times New Roman" w:hAnsi="Times New Roman" w:cs="Times New Roman"/>
                <w:sz w:val="24"/>
                <w:szCs w:val="24"/>
                <w:highlight w:val="yellow"/>
              </w:rPr>
            </w:pPr>
            <w:r w:rsidRPr="007F4B1F">
              <w:rPr>
                <w:rFonts w:ascii="Times New Roman" w:hAnsi="Times New Roman" w:cs="Times New Roman"/>
                <w:sz w:val="24"/>
                <w:szCs w:val="24"/>
              </w:rPr>
              <w:t>270</w:t>
            </w:r>
          </w:p>
        </w:tc>
      </w:tr>
      <w:tr w:rsidR="00333826" w14:paraId="162C4DC3" w14:textId="77777777" w:rsidTr="0045195E">
        <w:tc>
          <w:tcPr>
            <w:tcW w:w="2515" w:type="dxa"/>
          </w:tcPr>
          <w:p w14:paraId="568AC12E"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2421DBB4"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41F641A3"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1F40DB5D" w14:textId="77777777" w:rsidR="00333826" w:rsidRPr="005053EA" w:rsidRDefault="00333826" w:rsidP="00333826">
            <w:pPr>
              <w:jc w:val="center"/>
              <w:rPr>
                <w:rFonts w:ascii="Times New Roman" w:hAnsi="Times New Roman" w:cs="Times New Roman"/>
                <w:sz w:val="24"/>
                <w:szCs w:val="24"/>
                <w:highlight w:val="yellow"/>
              </w:rPr>
            </w:pPr>
            <w:r w:rsidRPr="007F4B1F">
              <w:rPr>
                <w:rFonts w:ascii="Times New Roman" w:hAnsi="Times New Roman" w:cs="Times New Roman"/>
                <w:sz w:val="24"/>
                <w:szCs w:val="24"/>
              </w:rPr>
              <w:t>180</w:t>
            </w:r>
          </w:p>
        </w:tc>
      </w:tr>
      <w:tr w:rsidR="00333826" w14:paraId="50539BB2" w14:textId="77777777" w:rsidTr="0045195E">
        <w:tc>
          <w:tcPr>
            <w:tcW w:w="2515" w:type="dxa"/>
          </w:tcPr>
          <w:p w14:paraId="3CAFF68D"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4592485A"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17EE8954"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35170CD2" w14:textId="77777777" w:rsidR="00333826" w:rsidRPr="0040646F" w:rsidRDefault="00333826" w:rsidP="00333826">
            <w:pPr>
              <w:jc w:val="center"/>
              <w:rPr>
                <w:rFonts w:ascii="Times New Roman" w:hAnsi="Times New Roman" w:cs="Times New Roman"/>
                <w:sz w:val="24"/>
                <w:szCs w:val="24"/>
              </w:rPr>
            </w:pPr>
            <w:r w:rsidRPr="0040646F">
              <w:rPr>
                <w:rFonts w:ascii="Times New Roman" w:hAnsi="Times New Roman" w:cs="Times New Roman"/>
                <w:sz w:val="24"/>
                <w:szCs w:val="24"/>
              </w:rPr>
              <w:t>61</w:t>
            </w:r>
          </w:p>
        </w:tc>
      </w:tr>
      <w:tr w:rsidR="00333826" w14:paraId="57DE1A92" w14:textId="77777777" w:rsidTr="0045195E">
        <w:trPr>
          <w:trHeight w:val="70"/>
        </w:trPr>
        <w:tc>
          <w:tcPr>
            <w:tcW w:w="2515" w:type="dxa"/>
          </w:tcPr>
          <w:p w14:paraId="3288D97A"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470BE0AE"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DB7585E"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6DC5C9DD" w14:textId="77777777" w:rsidR="00333826" w:rsidRPr="0040646F" w:rsidRDefault="00333826" w:rsidP="00333826">
            <w:pPr>
              <w:jc w:val="center"/>
              <w:rPr>
                <w:rFonts w:ascii="Times New Roman" w:hAnsi="Times New Roman" w:cs="Times New Roman"/>
                <w:sz w:val="24"/>
                <w:szCs w:val="24"/>
              </w:rPr>
            </w:pPr>
            <w:r w:rsidRPr="0040646F">
              <w:rPr>
                <w:rFonts w:ascii="Times New Roman" w:hAnsi="Times New Roman" w:cs="Times New Roman"/>
                <w:sz w:val="24"/>
                <w:szCs w:val="24"/>
              </w:rPr>
              <w:t>31</w:t>
            </w:r>
          </w:p>
        </w:tc>
      </w:tr>
    </w:tbl>
    <w:p w14:paraId="7EAE3378" w14:textId="77777777" w:rsidR="00333826" w:rsidRDefault="00333826" w:rsidP="00333826">
      <w:pPr>
        <w:rPr>
          <w:rFonts w:ascii="Times New Roman" w:hAnsi="Times New Roman" w:cs="Times New Roman"/>
          <w:sz w:val="24"/>
          <w:szCs w:val="24"/>
        </w:rPr>
      </w:pPr>
    </w:p>
    <w:p w14:paraId="7BF97A07" w14:textId="076CBDAC" w:rsidR="00333826" w:rsidRDefault="00333826" w:rsidP="00333826">
      <w:pPr>
        <w:rPr>
          <w:rFonts w:ascii="Times New Roman" w:hAnsi="Times New Roman" w:cs="Times New Roman"/>
          <w:sz w:val="24"/>
          <w:szCs w:val="24"/>
        </w:rPr>
      </w:pPr>
      <w:r>
        <w:rPr>
          <w:rFonts w:ascii="Times New Roman" w:hAnsi="Times New Roman" w:cs="Times New Roman"/>
          <w:sz w:val="24"/>
          <w:szCs w:val="24"/>
        </w:rPr>
        <w:t>Table 2</w:t>
      </w:r>
      <w:r w:rsidR="00456ECC">
        <w:rPr>
          <w:rFonts w:ascii="Times New Roman" w:hAnsi="Times New Roman" w:cs="Times New Roman"/>
          <w:sz w:val="24"/>
          <w:szCs w:val="24"/>
        </w:rPr>
        <w:t xml:space="preserve">. </w:t>
      </w:r>
      <w:r>
        <w:rPr>
          <w:rFonts w:ascii="Times New Roman" w:hAnsi="Times New Roman" w:cs="Times New Roman"/>
          <w:sz w:val="24"/>
          <w:szCs w:val="24"/>
        </w:rPr>
        <w:t xml:space="preserve"> “Estimated” Soybeans Allowable Storage Time (Days) based on 90% Germinability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333826" w14:paraId="690F3583" w14:textId="77777777" w:rsidTr="0045195E">
        <w:tc>
          <w:tcPr>
            <w:tcW w:w="2515" w:type="dxa"/>
            <w:tcBorders>
              <w:top w:val="single" w:sz="4" w:space="0" w:color="auto"/>
              <w:bottom w:val="nil"/>
            </w:tcBorders>
          </w:tcPr>
          <w:p w14:paraId="2CCB4D10" w14:textId="77777777" w:rsidR="00333826" w:rsidRDefault="00333826" w:rsidP="00333826">
            <w:pPr>
              <w:rPr>
                <w:rFonts w:ascii="Times New Roman" w:hAnsi="Times New Roman" w:cs="Times New Roman"/>
                <w:sz w:val="24"/>
                <w:szCs w:val="24"/>
              </w:rPr>
            </w:pPr>
          </w:p>
        </w:tc>
        <w:tc>
          <w:tcPr>
            <w:tcW w:w="6835" w:type="dxa"/>
            <w:gridSpan w:val="3"/>
            <w:tcBorders>
              <w:top w:val="single" w:sz="4" w:space="0" w:color="auto"/>
              <w:bottom w:val="nil"/>
            </w:tcBorders>
          </w:tcPr>
          <w:p w14:paraId="0E5835A8" w14:textId="77777777" w:rsidR="00333826" w:rsidRPr="00787DB6" w:rsidRDefault="00333826" w:rsidP="00333826">
            <w:pPr>
              <w:jc w:val="center"/>
              <w:rPr>
                <w:rFonts w:ascii="Times New Roman" w:hAnsi="Times New Roman" w:cs="Times New Roman"/>
                <w:b/>
                <w:sz w:val="24"/>
                <w:szCs w:val="24"/>
                <w:highlight w:val="green"/>
              </w:rPr>
            </w:pPr>
            <w:r w:rsidRPr="00EB4E23">
              <w:rPr>
                <w:rFonts w:ascii="Times New Roman" w:hAnsi="Times New Roman" w:cs="Times New Roman"/>
                <w:b/>
                <w:sz w:val="24"/>
                <w:szCs w:val="24"/>
              </w:rPr>
              <w:t>XF31-32N (1.3RM)</w:t>
            </w:r>
          </w:p>
        </w:tc>
      </w:tr>
      <w:tr w:rsidR="00333826" w14:paraId="5C641947" w14:textId="77777777" w:rsidTr="0045195E">
        <w:tc>
          <w:tcPr>
            <w:tcW w:w="2515" w:type="dxa"/>
            <w:tcBorders>
              <w:top w:val="nil"/>
              <w:bottom w:val="nil"/>
            </w:tcBorders>
          </w:tcPr>
          <w:p w14:paraId="0784C75F" w14:textId="77777777" w:rsidR="00333826" w:rsidRDefault="00333826" w:rsidP="00333826">
            <w:pPr>
              <w:rPr>
                <w:rFonts w:ascii="Times New Roman" w:hAnsi="Times New Roman" w:cs="Times New Roman"/>
                <w:sz w:val="24"/>
                <w:szCs w:val="24"/>
              </w:rPr>
            </w:pPr>
          </w:p>
        </w:tc>
        <w:tc>
          <w:tcPr>
            <w:tcW w:w="6835" w:type="dxa"/>
            <w:gridSpan w:val="3"/>
            <w:tcBorders>
              <w:top w:val="nil"/>
              <w:bottom w:val="nil"/>
            </w:tcBorders>
          </w:tcPr>
          <w:p w14:paraId="0BE146C1"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333826" w14:paraId="11EA3335" w14:textId="77777777" w:rsidTr="0045195E">
        <w:tc>
          <w:tcPr>
            <w:tcW w:w="2515" w:type="dxa"/>
            <w:tcBorders>
              <w:top w:val="nil"/>
              <w:bottom w:val="single" w:sz="4" w:space="0" w:color="auto"/>
            </w:tcBorders>
          </w:tcPr>
          <w:p w14:paraId="072A975B" w14:textId="77777777" w:rsidR="00333826" w:rsidRPr="00582CCD" w:rsidRDefault="00333826" w:rsidP="00333826">
            <w:pPr>
              <w:rPr>
                <w:rFonts w:ascii="Times New Roman" w:hAnsi="Times New Roman" w:cs="Times New Roman"/>
                <w:b/>
                <w:sz w:val="24"/>
                <w:szCs w:val="24"/>
              </w:rPr>
            </w:pPr>
            <w:r w:rsidRPr="00582CCD">
              <w:rPr>
                <w:rFonts w:ascii="Times New Roman" w:hAnsi="Times New Roman" w:cs="Times New Roman"/>
                <w:b/>
                <w:sz w:val="24"/>
                <w:szCs w:val="24"/>
              </w:rPr>
              <w:t>Moisture content (%)</w:t>
            </w:r>
          </w:p>
        </w:tc>
        <w:tc>
          <w:tcPr>
            <w:tcW w:w="2159" w:type="dxa"/>
            <w:tcBorders>
              <w:top w:val="nil"/>
              <w:bottom w:val="single" w:sz="4" w:space="0" w:color="auto"/>
            </w:tcBorders>
          </w:tcPr>
          <w:p w14:paraId="07FD3A61"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Borders>
              <w:top w:val="nil"/>
              <w:bottom w:val="single" w:sz="4" w:space="0" w:color="auto"/>
            </w:tcBorders>
          </w:tcPr>
          <w:p w14:paraId="18B5572F"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Borders>
              <w:top w:val="nil"/>
              <w:bottom w:val="single" w:sz="4" w:space="0" w:color="auto"/>
            </w:tcBorders>
          </w:tcPr>
          <w:p w14:paraId="7FDE6589"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22</w:t>
            </w:r>
            <w:r w:rsidR="009F1958">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333826" w14:paraId="2C1694A2" w14:textId="77777777" w:rsidTr="0045195E">
        <w:tc>
          <w:tcPr>
            <w:tcW w:w="2515" w:type="dxa"/>
            <w:tcBorders>
              <w:top w:val="single" w:sz="4" w:space="0" w:color="auto"/>
            </w:tcBorders>
          </w:tcPr>
          <w:p w14:paraId="60BB243C" w14:textId="77777777" w:rsidR="00333826" w:rsidRDefault="00333826" w:rsidP="00333826">
            <w:pPr>
              <w:rPr>
                <w:rFonts w:ascii="Times New Roman" w:hAnsi="Times New Roman" w:cs="Times New Roman"/>
                <w:sz w:val="24"/>
                <w:szCs w:val="24"/>
              </w:rPr>
            </w:pPr>
          </w:p>
        </w:tc>
        <w:tc>
          <w:tcPr>
            <w:tcW w:w="6835" w:type="dxa"/>
            <w:gridSpan w:val="3"/>
            <w:tcBorders>
              <w:top w:val="single" w:sz="4" w:space="0" w:color="auto"/>
            </w:tcBorders>
          </w:tcPr>
          <w:p w14:paraId="066A038B" w14:textId="77777777" w:rsidR="00333826" w:rsidRPr="00582CCD" w:rsidRDefault="00333826" w:rsidP="00333826">
            <w:pPr>
              <w:jc w:val="center"/>
              <w:rPr>
                <w:rFonts w:ascii="Times New Roman" w:hAnsi="Times New Roman" w:cs="Times New Roman"/>
                <w:b/>
              </w:rPr>
            </w:pPr>
            <w:r w:rsidRPr="00582CCD">
              <w:rPr>
                <w:rFonts w:ascii="Times New Roman" w:hAnsi="Times New Roman" w:cs="Times New Roman"/>
                <w:b/>
              </w:rPr>
              <w:t>Approximate Allowable Storage Time (Days)</w:t>
            </w:r>
          </w:p>
        </w:tc>
      </w:tr>
      <w:tr w:rsidR="00333826" w14:paraId="78705653" w14:textId="77777777" w:rsidTr="0045195E">
        <w:tc>
          <w:tcPr>
            <w:tcW w:w="2515" w:type="dxa"/>
          </w:tcPr>
          <w:p w14:paraId="7950D9F9"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11</w:t>
            </w:r>
          </w:p>
        </w:tc>
        <w:tc>
          <w:tcPr>
            <w:tcW w:w="2159" w:type="dxa"/>
          </w:tcPr>
          <w:p w14:paraId="2DC71E78"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4AE8A28E"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9B10DEE" w14:textId="77777777" w:rsidR="00333826" w:rsidRPr="005053EA" w:rsidRDefault="00333826" w:rsidP="00333826">
            <w:pPr>
              <w:jc w:val="center"/>
              <w:rPr>
                <w:rFonts w:ascii="Times New Roman" w:hAnsi="Times New Roman" w:cs="Times New Roman"/>
                <w:sz w:val="24"/>
                <w:szCs w:val="24"/>
                <w:highlight w:val="yellow"/>
              </w:rPr>
            </w:pPr>
            <w:r w:rsidRPr="003A5974">
              <w:rPr>
                <w:rFonts w:ascii="Times New Roman" w:hAnsi="Times New Roman" w:cs="Times New Roman"/>
                <w:sz w:val="24"/>
                <w:szCs w:val="24"/>
              </w:rPr>
              <w:t>270</w:t>
            </w:r>
          </w:p>
        </w:tc>
      </w:tr>
      <w:tr w:rsidR="00333826" w14:paraId="770A8C0A" w14:textId="77777777" w:rsidTr="0045195E">
        <w:tc>
          <w:tcPr>
            <w:tcW w:w="2515" w:type="dxa"/>
          </w:tcPr>
          <w:p w14:paraId="08AC9974"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6087AED0"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04A39D4"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4A9952CE" w14:textId="77777777" w:rsidR="00333826" w:rsidRPr="005053EA" w:rsidRDefault="00333826" w:rsidP="00333826">
            <w:pPr>
              <w:jc w:val="center"/>
              <w:rPr>
                <w:rFonts w:ascii="Times New Roman" w:hAnsi="Times New Roman" w:cs="Times New Roman"/>
                <w:sz w:val="24"/>
                <w:szCs w:val="24"/>
                <w:highlight w:val="yellow"/>
              </w:rPr>
            </w:pPr>
            <w:r w:rsidRPr="003A5974">
              <w:rPr>
                <w:rFonts w:ascii="Times New Roman" w:hAnsi="Times New Roman" w:cs="Times New Roman"/>
                <w:sz w:val="24"/>
                <w:szCs w:val="24"/>
              </w:rPr>
              <w:t>15</w:t>
            </w:r>
            <w:r w:rsidR="00B015B8">
              <w:rPr>
                <w:rFonts w:ascii="Times New Roman" w:hAnsi="Times New Roman" w:cs="Times New Roman"/>
                <w:sz w:val="24"/>
                <w:szCs w:val="24"/>
              </w:rPr>
              <w:t>0</w:t>
            </w:r>
          </w:p>
        </w:tc>
      </w:tr>
      <w:tr w:rsidR="00333826" w14:paraId="65DEF6AC" w14:textId="77777777" w:rsidTr="0045195E">
        <w:tc>
          <w:tcPr>
            <w:tcW w:w="2515" w:type="dxa"/>
          </w:tcPr>
          <w:p w14:paraId="6AAB485A"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4803941D"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4C55FA32"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196C2BF4" w14:textId="77777777" w:rsidR="00333826" w:rsidRPr="003A5974" w:rsidRDefault="00333826" w:rsidP="00333826">
            <w:pPr>
              <w:jc w:val="center"/>
              <w:rPr>
                <w:rFonts w:ascii="Times New Roman" w:hAnsi="Times New Roman" w:cs="Times New Roman"/>
                <w:sz w:val="24"/>
                <w:szCs w:val="24"/>
              </w:rPr>
            </w:pPr>
            <w:r w:rsidRPr="003A5974">
              <w:rPr>
                <w:rFonts w:ascii="Times New Roman" w:hAnsi="Times New Roman" w:cs="Times New Roman"/>
                <w:sz w:val="24"/>
                <w:szCs w:val="24"/>
              </w:rPr>
              <w:t>3</w:t>
            </w:r>
            <w:r w:rsidR="004F7FC9">
              <w:rPr>
                <w:rFonts w:ascii="Times New Roman" w:hAnsi="Times New Roman" w:cs="Times New Roman"/>
                <w:sz w:val="24"/>
                <w:szCs w:val="24"/>
              </w:rPr>
              <w:t>0</w:t>
            </w:r>
          </w:p>
        </w:tc>
      </w:tr>
      <w:tr w:rsidR="00333826" w14:paraId="2824765C" w14:textId="77777777" w:rsidTr="0045195E">
        <w:tc>
          <w:tcPr>
            <w:tcW w:w="2515" w:type="dxa"/>
          </w:tcPr>
          <w:p w14:paraId="35AA05D1"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56ADFAE4"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6B7EE01B"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7D685F7F" w14:textId="77777777" w:rsidR="00333826" w:rsidRPr="003A5974" w:rsidRDefault="00333826" w:rsidP="00333826">
            <w:pPr>
              <w:jc w:val="center"/>
              <w:rPr>
                <w:rFonts w:ascii="Times New Roman" w:hAnsi="Times New Roman" w:cs="Times New Roman"/>
                <w:sz w:val="24"/>
                <w:szCs w:val="24"/>
              </w:rPr>
            </w:pPr>
            <w:r w:rsidRPr="003A5974">
              <w:rPr>
                <w:rFonts w:ascii="Times New Roman" w:hAnsi="Times New Roman" w:cs="Times New Roman"/>
                <w:sz w:val="24"/>
                <w:szCs w:val="24"/>
              </w:rPr>
              <w:t>3</w:t>
            </w:r>
            <w:r w:rsidR="004F7FC9">
              <w:rPr>
                <w:rFonts w:ascii="Times New Roman" w:hAnsi="Times New Roman" w:cs="Times New Roman"/>
                <w:sz w:val="24"/>
                <w:szCs w:val="24"/>
              </w:rPr>
              <w:t>0</w:t>
            </w:r>
          </w:p>
        </w:tc>
      </w:tr>
    </w:tbl>
    <w:p w14:paraId="19DD7E91" w14:textId="77777777" w:rsidR="00333826" w:rsidRDefault="00333826" w:rsidP="00333826">
      <w:pPr>
        <w:rPr>
          <w:rFonts w:ascii="Times New Roman" w:hAnsi="Times New Roman" w:cs="Times New Roman"/>
          <w:sz w:val="24"/>
          <w:szCs w:val="24"/>
        </w:rPr>
      </w:pPr>
    </w:p>
    <w:p w14:paraId="785FC3EF" w14:textId="77777777" w:rsidR="00957E59" w:rsidRDefault="00957E59">
      <w:pPr>
        <w:rPr>
          <w:rFonts w:ascii="Times New Roman" w:hAnsi="Times New Roman" w:cs="Times New Roman"/>
          <w:sz w:val="24"/>
          <w:szCs w:val="24"/>
        </w:rPr>
      </w:pPr>
      <w:r>
        <w:rPr>
          <w:rFonts w:ascii="Times New Roman" w:hAnsi="Times New Roman" w:cs="Times New Roman"/>
          <w:sz w:val="24"/>
          <w:szCs w:val="24"/>
        </w:rPr>
        <w:br w:type="page"/>
      </w:r>
    </w:p>
    <w:p w14:paraId="614D3DAA" w14:textId="734D526B" w:rsidR="00333826" w:rsidRDefault="00333826" w:rsidP="00333826">
      <w:pPr>
        <w:rPr>
          <w:rFonts w:ascii="Times New Roman" w:hAnsi="Times New Roman" w:cs="Times New Roman"/>
          <w:sz w:val="24"/>
          <w:szCs w:val="24"/>
        </w:rPr>
      </w:pPr>
      <w:r>
        <w:rPr>
          <w:rFonts w:ascii="Times New Roman" w:hAnsi="Times New Roman" w:cs="Times New Roman"/>
          <w:sz w:val="24"/>
          <w:szCs w:val="24"/>
        </w:rPr>
        <w:lastRenderedPageBreak/>
        <w:t>Table 3</w:t>
      </w:r>
      <w:r w:rsidR="00456ECC">
        <w:rPr>
          <w:rFonts w:ascii="Times New Roman" w:hAnsi="Times New Roman" w:cs="Times New Roman"/>
          <w:sz w:val="24"/>
          <w:szCs w:val="24"/>
        </w:rPr>
        <w:t>.</w:t>
      </w:r>
      <w:r>
        <w:rPr>
          <w:rFonts w:ascii="Times New Roman" w:hAnsi="Times New Roman" w:cs="Times New Roman"/>
          <w:sz w:val="24"/>
          <w:szCs w:val="24"/>
        </w:rPr>
        <w:t xml:space="preserve">  “Estimated” Soybeans Allowable Storage Time (Days) based on 90% Germinability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333826" w14:paraId="006E821E" w14:textId="77777777" w:rsidTr="00741B19">
        <w:tc>
          <w:tcPr>
            <w:tcW w:w="2515" w:type="dxa"/>
            <w:tcBorders>
              <w:top w:val="single" w:sz="4" w:space="0" w:color="auto"/>
              <w:bottom w:val="nil"/>
            </w:tcBorders>
          </w:tcPr>
          <w:p w14:paraId="6B439D6A" w14:textId="77777777" w:rsidR="00333826" w:rsidRDefault="00333826" w:rsidP="00333826">
            <w:pPr>
              <w:rPr>
                <w:rFonts w:ascii="Times New Roman" w:hAnsi="Times New Roman" w:cs="Times New Roman"/>
                <w:sz w:val="24"/>
                <w:szCs w:val="24"/>
              </w:rPr>
            </w:pPr>
          </w:p>
        </w:tc>
        <w:tc>
          <w:tcPr>
            <w:tcW w:w="6835" w:type="dxa"/>
            <w:gridSpan w:val="3"/>
            <w:tcBorders>
              <w:top w:val="single" w:sz="4" w:space="0" w:color="auto"/>
              <w:bottom w:val="nil"/>
            </w:tcBorders>
          </w:tcPr>
          <w:p w14:paraId="1BFAD29D" w14:textId="77777777" w:rsidR="00333826" w:rsidRPr="004C48D1" w:rsidRDefault="00333826" w:rsidP="00333826">
            <w:pPr>
              <w:jc w:val="center"/>
              <w:rPr>
                <w:rFonts w:ascii="Times New Roman" w:hAnsi="Times New Roman" w:cs="Times New Roman"/>
                <w:b/>
                <w:sz w:val="24"/>
                <w:szCs w:val="24"/>
              </w:rPr>
            </w:pPr>
            <w:r w:rsidRPr="00EB4E23">
              <w:rPr>
                <w:rFonts w:ascii="Times New Roman" w:hAnsi="Times New Roman" w:cs="Times New Roman"/>
                <w:b/>
                <w:sz w:val="24"/>
                <w:szCs w:val="24"/>
              </w:rPr>
              <w:t>P23A40E (2.3RM)</w:t>
            </w:r>
          </w:p>
        </w:tc>
      </w:tr>
      <w:tr w:rsidR="00333826" w14:paraId="224B2F2D" w14:textId="77777777" w:rsidTr="00741B19">
        <w:tc>
          <w:tcPr>
            <w:tcW w:w="2515" w:type="dxa"/>
            <w:tcBorders>
              <w:top w:val="nil"/>
              <w:bottom w:val="nil"/>
            </w:tcBorders>
          </w:tcPr>
          <w:p w14:paraId="2A826B67" w14:textId="77777777" w:rsidR="00333826" w:rsidRDefault="00333826" w:rsidP="00333826">
            <w:pPr>
              <w:rPr>
                <w:rFonts w:ascii="Times New Roman" w:hAnsi="Times New Roman" w:cs="Times New Roman"/>
                <w:sz w:val="24"/>
                <w:szCs w:val="24"/>
              </w:rPr>
            </w:pPr>
          </w:p>
        </w:tc>
        <w:tc>
          <w:tcPr>
            <w:tcW w:w="6835" w:type="dxa"/>
            <w:gridSpan w:val="3"/>
            <w:tcBorders>
              <w:top w:val="nil"/>
              <w:bottom w:val="nil"/>
            </w:tcBorders>
          </w:tcPr>
          <w:p w14:paraId="685F123A"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333826" w14:paraId="3C499BBC" w14:textId="77777777" w:rsidTr="00741B19">
        <w:tc>
          <w:tcPr>
            <w:tcW w:w="2515" w:type="dxa"/>
            <w:tcBorders>
              <w:top w:val="nil"/>
              <w:bottom w:val="single" w:sz="4" w:space="0" w:color="auto"/>
            </w:tcBorders>
          </w:tcPr>
          <w:p w14:paraId="395D82F3" w14:textId="77777777" w:rsidR="00333826" w:rsidRPr="00582CCD" w:rsidRDefault="00333826" w:rsidP="00333826">
            <w:pPr>
              <w:rPr>
                <w:rFonts w:ascii="Times New Roman" w:hAnsi="Times New Roman" w:cs="Times New Roman"/>
                <w:b/>
                <w:sz w:val="24"/>
                <w:szCs w:val="24"/>
              </w:rPr>
            </w:pPr>
            <w:r w:rsidRPr="00582CCD">
              <w:rPr>
                <w:rFonts w:ascii="Times New Roman" w:hAnsi="Times New Roman" w:cs="Times New Roman"/>
                <w:b/>
                <w:sz w:val="24"/>
                <w:szCs w:val="24"/>
              </w:rPr>
              <w:t>Moisture content (%)</w:t>
            </w:r>
          </w:p>
        </w:tc>
        <w:tc>
          <w:tcPr>
            <w:tcW w:w="2159" w:type="dxa"/>
            <w:tcBorders>
              <w:top w:val="nil"/>
              <w:bottom w:val="single" w:sz="4" w:space="0" w:color="auto"/>
            </w:tcBorders>
          </w:tcPr>
          <w:p w14:paraId="5375878E"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Borders>
              <w:top w:val="nil"/>
              <w:bottom w:val="single" w:sz="4" w:space="0" w:color="auto"/>
            </w:tcBorders>
          </w:tcPr>
          <w:p w14:paraId="5EDE4646"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Borders>
              <w:top w:val="nil"/>
              <w:bottom w:val="single" w:sz="4" w:space="0" w:color="auto"/>
            </w:tcBorders>
          </w:tcPr>
          <w:p w14:paraId="103AD6A8" w14:textId="77777777" w:rsidR="00333826" w:rsidRPr="00582CCD" w:rsidRDefault="00333826" w:rsidP="00333826">
            <w:pPr>
              <w:jc w:val="center"/>
              <w:rPr>
                <w:rFonts w:ascii="Times New Roman" w:hAnsi="Times New Roman" w:cs="Times New Roman"/>
                <w:b/>
                <w:sz w:val="24"/>
                <w:szCs w:val="24"/>
              </w:rPr>
            </w:pPr>
            <w:r w:rsidRPr="00582CCD">
              <w:rPr>
                <w:rFonts w:ascii="Times New Roman" w:hAnsi="Times New Roman" w:cs="Times New Roman"/>
                <w:b/>
                <w:sz w:val="24"/>
                <w:szCs w:val="24"/>
              </w:rPr>
              <w:t>22</w:t>
            </w:r>
            <w:r w:rsidR="009F1958">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333826" w14:paraId="4A914CA3" w14:textId="77777777" w:rsidTr="00741B19">
        <w:tc>
          <w:tcPr>
            <w:tcW w:w="2515" w:type="dxa"/>
            <w:tcBorders>
              <w:top w:val="single" w:sz="4" w:space="0" w:color="auto"/>
            </w:tcBorders>
          </w:tcPr>
          <w:p w14:paraId="6EE857AE" w14:textId="77777777" w:rsidR="00333826" w:rsidRDefault="00333826" w:rsidP="00333826">
            <w:pPr>
              <w:rPr>
                <w:rFonts w:ascii="Times New Roman" w:hAnsi="Times New Roman" w:cs="Times New Roman"/>
                <w:sz w:val="24"/>
                <w:szCs w:val="24"/>
              </w:rPr>
            </w:pPr>
          </w:p>
        </w:tc>
        <w:tc>
          <w:tcPr>
            <w:tcW w:w="6835" w:type="dxa"/>
            <w:gridSpan w:val="3"/>
            <w:tcBorders>
              <w:top w:val="single" w:sz="4" w:space="0" w:color="auto"/>
            </w:tcBorders>
          </w:tcPr>
          <w:p w14:paraId="6278ACFD" w14:textId="77777777" w:rsidR="00333826" w:rsidRPr="00582CCD" w:rsidRDefault="00333826" w:rsidP="00333826">
            <w:pPr>
              <w:jc w:val="center"/>
              <w:rPr>
                <w:rFonts w:ascii="Times New Roman" w:hAnsi="Times New Roman" w:cs="Times New Roman"/>
                <w:b/>
              </w:rPr>
            </w:pPr>
            <w:r w:rsidRPr="00582CCD">
              <w:rPr>
                <w:rFonts w:ascii="Times New Roman" w:hAnsi="Times New Roman" w:cs="Times New Roman"/>
                <w:b/>
              </w:rPr>
              <w:t>Approximate Allowable Storage Time (Days)</w:t>
            </w:r>
          </w:p>
        </w:tc>
      </w:tr>
      <w:tr w:rsidR="00333826" w14:paraId="49D9EDAA" w14:textId="77777777" w:rsidTr="00741B19">
        <w:tc>
          <w:tcPr>
            <w:tcW w:w="2515" w:type="dxa"/>
          </w:tcPr>
          <w:p w14:paraId="4335E42E"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11</w:t>
            </w:r>
          </w:p>
        </w:tc>
        <w:tc>
          <w:tcPr>
            <w:tcW w:w="2159" w:type="dxa"/>
          </w:tcPr>
          <w:p w14:paraId="057F7FD2"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07575D3B"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3DA04DEA" w14:textId="77777777" w:rsidR="00333826" w:rsidRPr="005053EA" w:rsidRDefault="00333826" w:rsidP="00333826">
            <w:pPr>
              <w:jc w:val="center"/>
              <w:rPr>
                <w:rFonts w:ascii="Times New Roman" w:hAnsi="Times New Roman" w:cs="Times New Roman"/>
                <w:sz w:val="24"/>
                <w:szCs w:val="24"/>
                <w:highlight w:val="yellow"/>
              </w:rPr>
            </w:pPr>
            <w:r w:rsidRPr="003A5974">
              <w:rPr>
                <w:rFonts w:ascii="Times New Roman" w:hAnsi="Times New Roman" w:cs="Times New Roman"/>
                <w:sz w:val="24"/>
                <w:szCs w:val="24"/>
              </w:rPr>
              <w:t>240</w:t>
            </w:r>
          </w:p>
        </w:tc>
      </w:tr>
      <w:tr w:rsidR="00333826" w14:paraId="42397DA5" w14:textId="77777777" w:rsidTr="00741B19">
        <w:tc>
          <w:tcPr>
            <w:tcW w:w="2515" w:type="dxa"/>
          </w:tcPr>
          <w:p w14:paraId="487F5C90"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590ED6EE"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9584167"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39D1D732" w14:textId="77777777" w:rsidR="00333826" w:rsidRPr="005053EA" w:rsidRDefault="00333826" w:rsidP="00333826">
            <w:pPr>
              <w:jc w:val="center"/>
              <w:rPr>
                <w:rFonts w:ascii="Times New Roman" w:hAnsi="Times New Roman" w:cs="Times New Roman"/>
                <w:sz w:val="24"/>
                <w:szCs w:val="24"/>
                <w:highlight w:val="yellow"/>
              </w:rPr>
            </w:pPr>
            <w:r w:rsidRPr="003A5974">
              <w:rPr>
                <w:rFonts w:ascii="Times New Roman" w:hAnsi="Times New Roman" w:cs="Times New Roman"/>
                <w:sz w:val="24"/>
                <w:szCs w:val="24"/>
              </w:rPr>
              <w:t>6</w:t>
            </w:r>
            <w:r w:rsidR="004F7FC9">
              <w:rPr>
                <w:rFonts w:ascii="Times New Roman" w:hAnsi="Times New Roman" w:cs="Times New Roman"/>
                <w:sz w:val="24"/>
                <w:szCs w:val="24"/>
              </w:rPr>
              <w:t>0</w:t>
            </w:r>
          </w:p>
        </w:tc>
      </w:tr>
      <w:tr w:rsidR="00333826" w14:paraId="716745A4" w14:textId="77777777" w:rsidTr="00741B19">
        <w:tc>
          <w:tcPr>
            <w:tcW w:w="2515" w:type="dxa"/>
          </w:tcPr>
          <w:p w14:paraId="3295ECAC"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3CA55222"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D4CBF6A"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74580FE9" w14:textId="77777777" w:rsidR="00333826" w:rsidRPr="005053EA" w:rsidRDefault="00333826" w:rsidP="00333826">
            <w:pPr>
              <w:ind w:firstLine="720"/>
              <w:rPr>
                <w:rFonts w:ascii="Times New Roman" w:hAnsi="Times New Roman" w:cs="Times New Roman"/>
                <w:sz w:val="24"/>
                <w:szCs w:val="24"/>
                <w:highlight w:val="yellow"/>
              </w:rPr>
            </w:pPr>
            <w:r w:rsidRPr="003A5974">
              <w:rPr>
                <w:rFonts w:ascii="Times New Roman" w:hAnsi="Times New Roman" w:cs="Times New Roman"/>
                <w:sz w:val="24"/>
                <w:szCs w:val="24"/>
              </w:rPr>
              <w:t xml:space="preserve">   </w:t>
            </w:r>
            <w:r w:rsidR="00083110">
              <w:rPr>
                <w:rFonts w:ascii="Times New Roman" w:hAnsi="Times New Roman" w:cs="Times New Roman"/>
                <w:sz w:val="24"/>
                <w:szCs w:val="24"/>
              </w:rPr>
              <w:t xml:space="preserve"> </w:t>
            </w:r>
            <w:r w:rsidR="004F7FC9">
              <w:rPr>
                <w:rFonts w:ascii="Times New Roman" w:hAnsi="Times New Roman" w:cs="Times New Roman"/>
                <w:sz w:val="24"/>
                <w:szCs w:val="24"/>
              </w:rPr>
              <w:t>60</w:t>
            </w:r>
          </w:p>
        </w:tc>
      </w:tr>
      <w:tr w:rsidR="00333826" w14:paraId="4FBD1852" w14:textId="77777777" w:rsidTr="00741B19">
        <w:tc>
          <w:tcPr>
            <w:tcW w:w="2515" w:type="dxa"/>
          </w:tcPr>
          <w:p w14:paraId="21E7A947" w14:textId="77777777" w:rsidR="00333826" w:rsidRDefault="00333826" w:rsidP="00333826">
            <w:pPr>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4F55D6A5"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B184738" w14:textId="77777777" w:rsidR="00333826" w:rsidRDefault="00333826" w:rsidP="00333826">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D70E990" w14:textId="77777777" w:rsidR="00333826" w:rsidRPr="005053EA" w:rsidRDefault="00333826" w:rsidP="00333826">
            <w:pPr>
              <w:jc w:val="center"/>
              <w:rPr>
                <w:rFonts w:ascii="Times New Roman" w:hAnsi="Times New Roman" w:cs="Times New Roman"/>
                <w:sz w:val="24"/>
                <w:szCs w:val="24"/>
                <w:highlight w:val="yellow"/>
              </w:rPr>
            </w:pPr>
            <w:r w:rsidRPr="003A5974">
              <w:rPr>
                <w:rFonts w:ascii="Times New Roman" w:hAnsi="Times New Roman" w:cs="Times New Roman"/>
                <w:sz w:val="24"/>
                <w:szCs w:val="24"/>
              </w:rPr>
              <w:t>3</w:t>
            </w:r>
            <w:r w:rsidR="004F7FC9">
              <w:rPr>
                <w:rFonts w:ascii="Times New Roman" w:hAnsi="Times New Roman" w:cs="Times New Roman"/>
                <w:sz w:val="24"/>
                <w:szCs w:val="24"/>
              </w:rPr>
              <w:t>0</w:t>
            </w:r>
          </w:p>
        </w:tc>
      </w:tr>
    </w:tbl>
    <w:p w14:paraId="245AE7EB" w14:textId="77777777" w:rsidR="00D43DDD" w:rsidRDefault="00D43DDD" w:rsidP="00E61F06">
      <w:pPr>
        <w:spacing w:line="360" w:lineRule="auto"/>
        <w:rPr>
          <w:rFonts w:ascii="Times New Roman" w:hAnsi="Times New Roman" w:cs="Times New Roman"/>
          <w:sz w:val="24"/>
          <w:szCs w:val="24"/>
        </w:rPr>
      </w:pPr>
    </w:p>
    <w:p w14:paraId="4E7FEBF3" w14:textId="3882EA32" w:rsidR="0004723F" w:rsidRPr="00D43DDD" w:rsidRDefault="0004723F" w:rsidP="00E61F06">
      <w:pPr>
        <w:spacing w:line="360" w:lineRule="auto"/>
        <w:rPr>
          <w:rFonts w:ascii="Times New Roman" w:hAnsi="Times New Roman" w:cs="Times New Roman"/>
          <w:b/>
          <w:sz w:val="24"/>
          <w:szCs w:val="24"/>
        </w:rPr>
      </w:pPr>
      <w:r>
        <w:rPr>
          <w:rFonts w:ascii="Times New Roman" w:hAnsi="Times New Roman" w:cs="Times New Roman"/>
          <w:sz w:val="24"/>
          <w:szCs w:val="24"/>
        </w:rPr>
        <w:t>Table 4</w:t>
      </w:r>
      <w:r w:rsidR="004139E4">
        <w:rPr>
          <w:rFonts w:ascii="Times New Roman" w:hAnsi="Times New Roman" w:cs="Times New Roman"/>
          <w:sz w:val="24"/>
          <w:szCs w:val="24"/>
        </w:rPr>
        <w:t xml:space="preserve">. </w:t>
      </w:r>
      <w:r>
        <w:rPr>
          <w:rFonts w:ascii="Times New Roman" w:hAnsi="Times New Roman" w:cs="Times New Roman"/>
          <w:sz w:val="24"/>
          <w:szCs w:val="24"/>
        </w:rPr>
        <w:t xml:space="preserve"> </w:t>
      </w:r>
      <w:r w:rsidR="00725D2E" w:rsidRPr="00C01884">
        <w:rPr>
          <w:rFonts w:ascii="Times New Roman" w:hAnsi="Times New Roman" w:cs="Times New Roman"/>
          <w:b/>
          <w:bCs/>
          <w:sz w:val="24"/>
          <w:szCs w:val="24"/>
        </w:rPr>
        <w:t xml:space="preserve"> </w:t>
      </w:r>
      <w:proofErr w:type="gramStart"/>
      <w:r w:rsidR="00725D2E" w:rsidRPr="00C01884">
        <w:rPr>
          <w:rFonts w:ascii="Times New Roman" w:hAnsi="Times New Roman" w:cs="Times New Roman"/>
          <w:b/>
          <w:bCs/>
          <w:sz w:val="24"/>
          <w:szCs w:val="24"/>
        </w:rPr>
        <w:t>Composite</w:t>
      </w:r>
      <w:proofErr w:type="gramEnd"/>
      <w:r w:rsidRPr="00D43DDD">
        <w:rPr>
          <w:rFonts w:ascii="Times New Roman" w:hAnsi="Times New Roman" w:cs="Times New Roman"/>
          <w:b/>
          <w:sz w:val="24"/>
          <w:szCs w:val="24"/>
        </w:rPr>
        <w:t xml:space="preserve"> “Estimated” Soybeans Allowable Storage Time based on 90% Germinability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B37B02" w14:paraId="78895CA7" w14:textId="77777777" w:rsidTr="00741B19">
        <w:tc>
          <w:tcPr>
            <w:tcW w:w="2515" w:type="dxa"/>
            <w:tcBorders>
              <w:top w:val="single" w:sz="4" w:space="0" w:color="auto"/>
              <w:bottom w:val="nil"/>
            </w:tcBorders>
          </w:tcPr>
          <w:p w14:paraId="1C8BB15B" w14:textId="77777777" w:rsidR="00B37B02" w:rsidRPr="00B37B02" w:rsidRDefault="00B37B02" w:rsidP="00B37B02">
            <w:pPr>
              <w:spacing w:line="360" w:lineRule="auto"/>
              <w:jc w:val="center"/>
              <w:rPr>
                <w:rFonts w:ascii="Times New Roman" w:hAnsi="Times New Roman" w:cs="Times New Roman"/>
                <w:b/>
                <w:sz w:val="24"/>
                <w:szCs w:val="24"/>
              </w:rPr>
            </w:pPr>
          </w:p>
        </w:tc>
        <w:tc>
          <w:tcPr>
            <w:tcW w:w="6835" w:type="dxa"/>
            <w:gridSpan w:val="3"/>
            <w:tcBorders>
              <w:top w:val="single" w:sz="4" w:space="0" w:color="auto"/>
              <w:bottom w:val="nil"/>
            </w:tcBorders>
          </w:tcPr>
          <w:p w14:paraId="361FAF00" w14:textId="77777777" w:rsidR="00B37B02" w:rsidRPr="00B37B02" w:rsidRDefault="00B37B02" w:rsidP="00B37B0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37B02">
              <w:rPr>
                <w:rFonts w:ascii="Times New Roman" w:hAnsi="Times New Roman" w:cs="Times New Roman"/>
                <w:b/>
                <w:sz w:val="24"/>
                <w:szCs w:val="24"/>
              </w:rPr>
              <w:t>All three varieties</w:t>
            </w:r>
          </w:p>
        </w:tc>
      </w:tr>
      <w:tr w:rsidR="00E61F06" w14:paraId="0EBB67BF" w14:textId="77777777" w:rsidTr="00741B19">
        <w:tc>
          <w:tcPr>
            <w:tcW w:w="2515" w:type="dxa"/>
            <w:tcBorders>
              <w:top w:val="nil"/>
              <w:bottom w:val="nil"/>
            </w:tcBorders>
          </w:tcPr>
          <w:p w14:paraId="48B461B6" w14:textId="77777777" w:rsidR="00E61F06" w:rsidRDefault="00E61F06" w:rsidP="00727579">
            <w:pPr>
              <w:spacing w:line="360" w:lineRule="auto"/>
              <w:rPr>
                <w:rFonts w:ascii="Times New Roman" w:hAnsi="Times New Roman" w:cs="Times New Roman"/>
                <w:sz w:val="24"/>
                <w:szCs w:val="24"/>
              </w:rPr>
            </w:pPr>
          </w:p>
        </w:tc>
        <w:tc>
          <w:tcPr>
            <w:tcW w:w="6835" w:type="dxa"/>
            <w:gridSpan w:val="3"/>
            <w:tcBorders>
              <w:top w:val="nil"/>
              <w:bottom w:val="nil"/>
            </w:tcBorders>
          </w:tcPr>
          <w:p w14:paraId="4B156473" w14:textId="77777777" w:rsidR="00E61F06" w:rsidRDefault="00E61F06" w:rsidP="00E61F0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E61F06" w14:paraId="77D43B9D" w14:textId="77777777" w:rsidTr="00741B19">
        <w:trPr>
          <w:trHeight w:val="485"/>
        </w:trPr>
        <w:tc>
          <w:tcPr>
            <w:tcW w:w="2515" w:type="dxa"/>
            <w:tcBorders>
              <w:top w:val="nil"/>
              <w:bottom w:val="nil"/>
            </w:tcBorders>
          </w:tcPr>
          <w:p w14:paraId="4687C74E" w14:textId="77777777" w:rsidR="00E61F06" w:rsidRPr="00E61F06" w:rsidRDefault="00E61F06" w:rsidP="00E61F06">
            <w:pPr>
              <w:spacing w:line="360" w:lineRule="auto"/>
              <w:rPr>
                <w:rFonts w:ascii="Times New Roman" w:hAnsi="Times New Roman" w:cs="Times New Roman"/>
                <w:b/>
                <w:sz w:val="24"/>
                <w:szCs w:val="24"/>
              </w:rPr>
            </w:pPr>
            <w:r w:rsidRPr="00E61F06">
              <w:rPr>
                <w:rFonts w:ascii="Times New Roman" w:hAnsi="Times New Roman" w:cs="Times New Roman"/>
                <w:b/>
                <w:sz w:val="24"/>
                <w:szCs w:val="24"/>
              </w:rPr>
              <w:t>Moisture content (%)</w:t>
            </w:r>
          </w:p>
        </w:tc>
        <w:tc>
          <w:tcPr>
            <w:tcW w:w="2159" w:type="dxa"/>
            <w:tcBorders>
              <w:top w:val="nil"/>
              <w:bottom w:val="nil"/>
            </w:tcBorders>
          </w:tcPr>
          <w:p w14:paraId="61F5C8A9" w14:textId="77777777" w:rsidR="00E61F06" w:rsidRPr="00582CCD" w:rsidRDefault="00E61F06" w:rsidP="00E61F06">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Borders>
              <w:top w:val="nil"/>
              <w:bottom w:val="nil"/>
            </w:tcBorders>
          </w:tcPr>
          <w:p w14:paraId="2D1FE69E" w14:textId="77777777" w:rsidR="00E61F06" w:rsidRPr="00582CCD" w:rsidRDefault="00E61F06" w:rsidP="00E61F06">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Borders>
              <w:top w:val="nil"/>
              <w:bottom w:val="nil"/>
            </w:tcBorders>
          </w:tcPr>
          <w:p w14:paraId="3BDF1277" w14:textId="77777777" w:rsidR="00E61F06" w:rsidRPr="00582CCD" w:rsidRDefault="00E61F06" w:rsidP="00E61F06">
            <w:pPr>
              <w:jc w:val="center"/>
              <w:rPr>
                <w:rFonts w:ascii="Times New Roman" w:hAnsi="Times New Roman" w:cs="Times New Roman"/>
                <w:b/>
                <w:sz w:val="24"/>
                <w:szCs w:val="24"/>
              </w:rPr>
            </w:pPr>
            <w:r w:rsidRPr="00582CCD">
              <w:rPr>
                <w:rFonts w:ascii="Times New Roman" w:hAnsi="Times New Roman" w:cs="Times New Roman"/>
                <w:b/>
                <w:sz w:val="24"/>
                <w:szCs w:val="24"/>
              </w:rPr>
              <w:t>22</w:t>
            </w:r>
            <w:r w:rsidR="009F1958">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E61F06" w14:paraId="4BE10FD8" w14:textId="77777777" w:rsidTr="00741B19">
        <w:tc>
          <w:tcPr>
            <w:tcW w:w="2515" w:type="dxa"/>
            <w:tcBorders>
              <w:top w:val="nil"/>
              <w:bottom w:val="single" w:sz="4" w:space="0" w:color="auto"/>
            </w:tcBorders>
          </w:tcPr>
          <w:p w14:paraId="23FFF4D1" w14:textId="77777777" w:rsidR="00E61F06" w:rsidRDefault="00E61F06" w:rsidP="00E61F06">
            <w:pPr>
              <w:spacing w:line="360" w:lineRule="auto"/>
              <w:rPr>
                <w:rFonts w:ascii="Times New Roman" w:hAnsi="Times New Roman" w:cs="Times New Roman"/>
                <w:sz w:val="24"/>
                <w:szCs w:val="24"/>
              </w:rPr>
            </w:pPr>
          </w:p>
        </w:tc>
        <w:tc>
          <w:tcPr>
            <w:tcW w:w="6835" w:type="dxa"/>
            <w:gridSpan w:val="3"/>
            <w:tcBorders>
              <w:top w:val="nil"/>
              <w:bottom w:val="single" w:sz="4" w:space="0" w:color="auto"/>
            </w:tcBorders>
          </w:tcPr>
          <w:p w14:paraId="2D5FB64A" w14:textId="77777777" w:rsidR="00E61F06" w:rsidRPr="00E77CF1" w:rsidRDefault="00E61F06" w:rsidP="00E77CF1">
            <w:pPr>
              <w:spacing w:line="360" w:lineRule="auto"/>
              <w:jc w:val="center"/>
              <w:rPr>
                <w:rFonts w:ascii="Times New Roman" w:hAnsi="Times New Roman" w:cs="Times New Roman"/>
                <w:b/>
                <w:sz w:val="24"/>
                <w:szCs w:val="24"/>
              </w:rPr>
            </w:pPr>
            <w:r w:rsidRPr="00E77CF1">
              <w:rPr>
                <w:rFonts w:ascii="Times New Roman" w:hAnsi="Times New Roman" w:cs="Times New Roman"/>
                <w:b/>
                <w:sz w:val="24"/>
                <w:szCs w:val="24"/>
              </w:rPr>
              <w:t>Approximate Allowable Storage Time (Days)</w:t>
            </w:r>
          </w:p>
        </w:tc>
      </w:tr>
      <w:tr w:rsidR="00E61F06" w14:paraId="1C425DE0" w14:textId="77777777" w:rsidTr="00741B19">
        <w:tc>
          <w:tcPr>
            <w:tcW w:w="2515" w:type="dxa"/>
            <w:tcBorders>
              <w:top w:val="single" w:sz="4" w:space="0" w:color="auto"/>
            </w:tcBorders>
          </w:tcPr>
          <w:p w14:paraId="1429BEF1" w14:textId="77777777" w:rsidR="00E61F06" w:rsidRDefault="00E77CF1" w:rsidP="00E61F06">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2159" w:type="dxa"/>
            <w:tcBorders>
              <w:top w:val="single" w:sz="4" w:space="0" w:color="auto"/>
            </w:tcBorders>
          </w:tcPr>
          <w:p w14:paraId="208EE57D" w14:textId="77777777" w:rsidR="00E61F06" w:rsidRDefault="00E77CF1"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Borders>
              <w:top w:val="single" w:sz="4" w:space="0" w:color="auto"/>
            </w:tcBorders>
          </w:tcPr>
          <w:p w14:paraId="2506C042" w14:textId="77777777" w:rsidR="00E61F06" w:rsidRDefault="00E77CF1"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Borders>
              <w:top w:val="single" w:sz="4" w:space="0" w:color="auto"/>
            </w:tcBorders>
            <w:shd w:val="clear" w:color="auto" w:fill="FFFFFF" w:themeFill="background1"/>
          </w:tcPr>
          <w:p w14:paraId="0F0A6145" w14:textId="77777777" w:rsidR="00E61F06" w:rsidRPr="009761CD" w:rsidRDefault="00E77CF1" w:rsidP="00907031">
            <w:pPr>
              <w:spacing w:line="360" w:lineRule="auto"/>
              <w:jc w:val="center"/>
              <w:rPr>
                <w:rFonts w:ascii="Times New Roman" w:hAnsi="Times New Roman" w:cs="Times New Roman"/>
                <w:sz w:val="24"/>
                <w:szCs w:val="24"/>
              </w:rPr>
            </w:pPr>
            <w:r w:rsidRPr="009761CD">
              <w:rPr>
                <w:rFonts w:ascii="Times New Roman" w:hAnsi="Times New Roman" w:cs="Times New Roman"/>
                <w:sz w:val="24"/>
                <w:szCs w:val="24"/>
              </w:rPr>
              <w:t>2</w:t>
            </w:r>
            <w:r w:rsidR="00E44539" w:rsidRPr="009761CD">
              <w:rPr>
                <w:rFonts w:ascii="Times New Roman" w:hAnsi="Times New Roman" w:cs="Times New Roman"/>
                <w:sz w:val="24"/>
                <w:szCs w:val="24"/>
              </w:rPr>
              <w:t>40</w:t>
            </w:r>
          </w:p>
        </w:tc>
      </w:tr>
      <w:tr w:rsidR="00E61F06" w14:paraId="65C626E1" w14:textId="77777777" w:rsidTr="00741B19">
        <w:tc>
          <w:tcPr>
            <w:tcW w:w="2515" w:type="dxa"/>
          </w:tcPr>
          <w:p w14:paraId="39180AA1" w14:textId="77777777" w:rsidR="00E61F06" w:rsidRDefault="00E77CF1" w:rsidP="00E61F06">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6A5C9B6D" w14:textId="77777777" w:rsidR="00E61F06" w:rsidRDefault="00E44539"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7DC395BC" w14:textId="77777777" w:rsidR="00E61F06" w:rsidRDefault="00466EC3"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shd w:val="clear" w:color="auto" w:fill="FFFFFF" w:themeFill="background1"/>
          </w:tcPr>
          <w:p w14:paraId="53545823" w14:textId="77777777" w:rsidR="00E61F06" w:rsidRPr="009761CD" w:rsidRDefault="00E829F7" w:rsidP="00907031">
            <w:pPr>
              <w:spacing w:line="360" w:lineRule="auto"/>
              <w:jc w:val="center"/>
              <w:rPr>
                <w:rFonts w:ascii="Times New Roman" w:hAnsi="Times New Roman" w:cs="Times New Roman"/>
                <w:sz w:val="24"/>
                <w:szCs w:val="24"/>
              </w:rPr>
            </w:pPr>
            <w:r w:rsidRPr="009761CD">
              <w:rPr>
                <w:rFonts w:ascii="Times New Roman" w:hAnsi="Times New Roman" w:cs="Times New Roman"/>
                <w:sz w:val="24"/>
                <w:szCs w:val="24"/>
              </w:rPr>
              <w:t>6</w:t>
            </w:r>
            <w:r w:rsidR="00BC3798" w:rsidRPr="009761CD">
              <w:rPr>
                <w:rFonts w:ascii="Times New Roman" w:hAnsi="Times New Roman" w:cs="Times New Roman"/>
                <w:sz w:val="24"/>
                <w:szCs w:val="24"/>
              </w:rPr>
              <w:t>0</w:t>
            </w:r>
          </w:p>
        </w:tc>
      </w:tr>
      <w:tr w:rsidR="00E61F06" w14:paraId="0DB8BC5A" w14:textId="77777777" w:rsidTr="00741B19">
        <w:tc>
          <w:tcPr>
            <w:tcW w:w="2515" w:type="dxa"/>
          </w:tcPr>
          <w:p w14:paraId="7DCE82B7" w14:textId="77777777" w:rsidR="00E61F06" w:rsidRDefault="00E77CF1" w:rsidP="00E61F06">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7679A5C8" w14:textId="77777777" w:rsidR="00E61F06" w:rsidRDefault="00E44539"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33D9DAE0" w14:textId="77777777" w:rsidR="00E61F06" w:rsidRDefault="00466EC3"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shd w:val="clear" w:color="auto" w:fill="FFFFFF" w:themeFill="background1"/>
          </w:tcPr>
          <w:p w14:paraId="47AE8889" w14:textId="77777777" w:rsidR="00E61F06" w:rsidRPr="009761CD" w:rsidRDefault="00907031" w:rsidP="00907031">
            <w:pPr>
              <w:spacing w:line="360" w:lineRule="auto"/>
              <w:jc w:val="center"/>
              <w:rPr>
                <w:rFonts w:ascii="Times New Roman" w:hAnsi="Times New Roman" w:cs="Times New Roman"/>
                <w:sz w:val="24"/>
                <w:szCs w:val="24"/>
              </w:rPr>
            </w:pPr>
            <w:r w:rsidRPr="009761CD">
              <w:rPr>
                <w:rFonts w:ascii="Times New Roman" w:hAnsi="Times New Roman" w:cs="Times New Roman"/>
                <w:sz w:val="24"/>
                <w:szCs w:val="24"/>
              </w:rPr>
              <w:t>3</w:t>
            </w:r>
            <w:r w:rsidR="00BC3798" w:rsidRPr="009761CD">
              <w:rPr>
                <w:rFonts w:ascii="Times New Roman" w:hAnsi="Times New Roman" w:cs="Times New Roman"/>
                <w:sz w:val="24"/>
                <w:szCs w:val="24"/>
              </w:rPr>
              <w:t>0</w:t>
            </w:r>
          </w:p>
        </w:tc>
      </w:tr>
      <w:tr w:rsidR="00E61F06" w14:paraId="5E436048" w14:textId="77777777" w:rsidTr="00741B19">
        <w:tc>
          <w:tcPr>
            <w:tcW w:w="2515" w:type="dxa"/>
          </w:tcPr>
          <w:p w14:paraId="031E6E3D" w14:textId="77777777" w:rsidR="00E61F06" w:rsidRDefault="00E77CF1" w:rsidP="00E61F06">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4177CDB6" w14:textId="77777777" w:rsidR="00E61F06" w:rsidRDefault="00E44539"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C1B97C3" w14:textId="77777777" w:rsidR="00E61F06" w:rsidRDefault="00466EC3" w:rsidP="00466EC3">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shd w:val="clear" w:color="auto" w:fill="FFFFFF" w:themeFill="background1"/>
          </w:tcPr>
          <w:p w14:paraId="3999D9C0" w14:textId="77777777" w:rsidR="00E61F06" w:rsidRPr="009761CD" w:rsidRDefault="00907031" w:rsidP="00907031">
            <w:pPr>
              <w:spacing w:line="360" w:lineRule="auto"/>
              <w:jc w:val="center"/>
              <w:rPr>
                <w:rFonts w:ascii="Times New Roman" w:hAnsi="Times New Roman" w:cs="Times New Roman"/>
                <w:sz w:val="24"/>
                <w:szCs w:val="24"/>
              </w:rPr>
            </w:pPr>
            <w:r w:rsidRPr="009761CD">
              <w:rPr>
                <w:rFonts w:ascii="Times New Roman" w:hAnsi="Times New Roman" w:cs="Times New Roman"/>
                <w:sz w:val="24"/>
                <w:szCs w:val="24"/>
              </w:rPr>
              <w:t>30</w:t>
            </w:r>
          </w:p>
        </w:tc>
      </w:tr>
    </w:tbl>
    <w:p w14:paraId="59D19993" w14:textId="77777777" w:rsidR="00E61F06" w:rsidRDefault="00E61F06" w:rsidP="00727579">
      <w:pPr>
        <w:spacing w:line="360" w:lineRule="auto"/>
        <w:rPr>
          <w:rFonts w:ascii="Times New Roman" w:hAnsi="Times New Roman" w:cs="Times New Roman"/>
          <w:sz w:val="24"/>
          <w:szCs w:val="24"/>
        </w:rPr>
      </w:pPr>
    </w:p>
    <w:p w14:paraId="58FD7A10" w14:textId="77777777" w:rsidR="001E48FA" w:rsidRDefault="00201671" w:rsidP="00D84D85">
      <w:pPr>
        <w:rPr>
          <w:rFonts w:ascii="Times New Roman" w:hAnsi="Times New Roman" w:cs="Times New Roman"/>
          <w:b/>
          <w:sz w:val="24"/>
          <w:szCs w:val="24"/>
        </w:rPr>
      </w:pPr>
      <w:r w:rsidRPr="009619A6">
        <w:rPr>
          <w:rFonts w:ascii="Times New Roman" w:hAnsi="Times New Roman" w:cs="Times New Roman"/>
          <w:b/>
          <w:i/>
          <w:sz w:val="24"/>
          <w:szCs w:val="24"/>
        </w:rPr>
        <w:t>3.</w:t>
      </w:r>
      <w:r w:rsidR="009619A6" w:rsidRPr="009619A6">
        <w:rPr>
          <w:rFonts w:ascii="Times New Roman" w:hAnsi="Times New Roman" w:cs="Times New Roman"/>
          <w:b/>
          <w:i/>
          <w:sz w:val="24"/>
          <w:szCs w:val="24"/>
        </w:rPr>
        <w:t>1.</w:t>
      </w:r>
      <w:r w:rsidRPr="009619A6">
        <w:rPr>
          <w:rFonts w:ascii="Times New Roman" w:hAnsi="Times New Roman" w:cs="Times New Roman"/>
          <w:b/>
          <w:i/>
          <w:sz w:val="24"/>
          <w:szCs w:val="24"/>
        </w:rPr>
        <w:t>2</w:t>
      </w:r>
      <w:r w:rsidR="003A2BC6" w:rsidRPr="009619A6">
        <w:rPr>
          <w:rFonts w:ascii="Times New Roman" w:hAnsi="Times New Roman" w:cs="Times New Roman"/>
          <w:b/>
          <w:i/>
          <w:sz w:val="24"/>
          <w:szCs w:val="24"/>
        </w:rPr>
        <w:t>.</w:t>
      </w:r>
      <w:r>
        <w:rPr>
          <w:rFonts w:ascii="Times New Roman" w:hAnsi="Times New Roman" w:cs="Times New Roman"/>
          <w:sz w:val="24"/>
          <w:szCs w:val="24"/>
        </w:rPr>
        <w:tab/>
      </w:r>
      <w:r w:rsidR="00D66FB0" w:rsidRPr="009E363B">
        <w:rPr>
          <w:rFonts w:ascii="Times New Roman" w:hAnsi="Times New Roman" w:cs="Times New Roman"/>
          <w:b/>
          <w:sz w:val="24"/>
          <w:szCs w:val="24"/>
        </w:rPr>
        <w:t>Mold Counts</w:t>
      </w:r>
      <w:r w:rsidR="00823A46" w:rsidRPr="009E363B">
        <w:rPr>
          <w:rFonts w:ascii="Times New Roman" w:hAnsi="Times New Roman" w:cs="Times New Roman"/>
          <w:b/>
          <w:sz w:val="24"/>
          <w:szCs w:val="24"/>
        </w:rPr>
        <w:t xml:space="preserve"> </w:t>
      </w:r>
    </w:p>
    <w:p w14:paraId="126CB164" w14:textId="6CC8FE80" w:rsidR="0061030E" w:rsidRDefault="00BB05D6" w:rsidP="004D3F1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presence of mold on stored grain shows grain quality deterioration</w:t>
      </w:r>
      <w:r w:rsidR="00E23E6E" w:rsidRPr="009619A6">
        <w:rPr>
          <w:rFonts w:ascii="Times New Roman" w:hAnsi="Times New Roman" w:cs="Times New Roman"/>
          <w:sz w:val="24"/>
          <w:szCs w:val="24"/>
        </w:rPr>
        <w:t xml:space="preserve">. </w:t>
      </w:r>
      <w:r w:rsidR="00444472" w:rsidRPr="009619A6">
        <w:rPr>
          <w:rFonts w:ascii="Times New Roman" w:hAnsi="Times New Roman" w:cs="Times New Roman"/>
          <w:sz w:val="24"/>
          <w:szCs w:val="24"/>
        </w:rPr>
        <w:t>A</w:t>
      </w:r>
      <w:r w:rsidR="0086007E">
        <w:rPr>
          <w:rFonts w:ascii="Times New Roman" w:hAnsi="Times New Roman" w:cs="Times New Roman"/>
          <w:sz w:val="24"/>
          <w:szCs w:val="24"/>
        </w:rPr>
        <w:t xml:space="preserve"> visible </w:t>
      </w:r>
      <w:r w:rsidR="00444472" w:rsidRPr="009619A6">
        <w:rPr>
          <w:rFonts w:ascii="Times New Roman" w:hAnsi="Times New Roman" w:cs="Times New Roman"/>
          <w:sz w:val="24"/>
          <w:szCs w:val="24"/>
        </w:rPr>
        <w:t>increase</w:t>
      </w:r>
      <w:r w:rsidR="000D6170" w:rsidRPr="009619A6">
        <w:rPr>
          <w:rFonts w:ascii="Times New Roman" w:hAnsi="Times New Roman" w:cs="Times New Roman"/>
          <w:sz w:val="24"/>
          <w:szCs w:val="24"/>
        </w:rPr>
        <w:t xml:space="preserve"> in the </w:t>
      </w:r>
      <w:r w:rsidR="0023308B" w:rsidRPr="009619A6">
        <w:rPr>
          <w:rFonts w:ascii="Times New Roman" w:hAnsi="Times New Roman" w:cs="Times New Roman"/>
          <w:sz w:val="24"/>
          <w:szCs w:val="24"/>
        </w:rPr>
        <w:t>mold w</w:t>
      </w:r>
      <w:r w:rsidR="0023308B">
        <w:rPr>
          <w:rFonts w:ascii="Times New Roman" w:hAnsi="Times New Roman" w:cs="Times New Roman"/>
          <w:sz w:val="24"/>
          <w:szCs w:val="24"/>
        </w:rPr>
        <w:t xml:space="preserve">as observed on the 17% </w:t>
      </w:r>
      <w:r w:rsidR="00BA0F76">
        <w:rPr>
          <w:rFonts w:ascii="Times New Roman" w:hAnsi="Times New Roman" w:cs="Times New Roman"/>
          <w:sz w:val="24"/>
          <w:szCs w:val="24"/>
        </w:rPr>
        <w:t xml:space="preserve">moisture content </w:t>
      </w:r>
      <w:r w:rsidR="0023308B">
        <w:rPr>
          <w:rFonts w:ascii="Times New Roman" w:hAnsi="Times New Roman" w:cs="Times New Roman"/>
          <w:sz w:val="24"/>
          <w:szCs w:val="24"/>
        </w:rPr>
        <w:t>seeds for all varieties at week 4.</w:t>
      </w:r>
      <w:r w:rsidR="00444472">
        <w:rPr>
          <w:rFonts w:ascii="Times New Roman" w:hAnsi="Times New Roman" w:cs="Times New Roman"/>
          <w:sz w:val="24"/>
          <w:szCs w:val="24"/>
        </w:rPr>
        <w:t xml:space="preserve"> A s</w:t>
      </w:r>
      <w:r w:rsidR="0023308B">
        <w:rPr>
          <w:rFonts w:ascii="Times New Roman" w:hAnsi="Times New Roman" w:cs="Times New Roman"/>
          <w:sz w:val="24"/>
          <w:szCs w:val="24"/>
        </w:rPr>
        <w:t xml:space="preserve">ignificant increase in mold counts was observed </w:t>
      </w:r>
      <w:r w:rsidR="00444472">
        <w:rPr>
          <w:rFonts w:ascii="Times New Roman" w:hAnsi="Times New Roman" w:cs="Times New Roman"/>
          <w:sz w:val="24"/>
          <w:szCs w:val="24"/>
        </w:rPr>
        <w:t xml:space="preserve">after week </w:t>
      </w:r>
      <w:r w:rsidR="0023308B">
        <w:rPr>
          <w:rFonts w:ascii="Times New Roman" w:hAnsi="Times New Roman" w:cs="Times New Roman"/>
          <w:sz w:val="24"/>
          <w:szCs w:val="24"/>
        </w:rPr>
        <w:t xml:space="preserve">2 for all varieties. </w:t>
      </w:r>
      <w:r w:rsidR="00444472">
        <w:rPr>
          <w:rFonts w:ascii="Times New Roman" w:hAnsi="Times New Roman" w:cs="Times New Roman"/>
          <w:sz w:val="24"/>
          <w:szCs w:val="24"/>
        </w:rPr>
        <w:t>B</w:t>
      </w:r>
      <w:r w:rsidR="001A7A05">
        <w:rPr>
          <w:rFonts w:ascii="Times New Roman" w:hAnsi="Times New Roman" w:cs="Times New Roman"/>
          <w:sz w:val="24"/>
          <w:szCs w:val="24"/>
        </w:rPr>
        <w:t>etween week 0 and week 4</w:t>
      </w:r>
      <w:r w:rsidR="00A33ABC">
        <w:rPr>
          <w:rFonts w:ascii="Times New Roman" w:hAnsi="Times New Roman" w:cs="Times New Roman"/>
          <w:sz w:val="24"/>
          <w:szCs w:val="24"/>
        </w:rPr>
        <w:t>,</w:t>
      </w:r>
      <w:r w:rsidR="001A7A05">
        <w:rPr>
          <w:rFonts w:ascii="Times New Roman" w:hAnsi="Times New Roman" w:cs="Times New Roman"/>
          <w:sz w:val="24"/>
          <w:szCs w:val="24"/>
        </w:rPr>
        <w:t xml:space="preserve"> initial log counts </w:t>
      </w:r>
      <w:r w:rsidR="00FF0143">
        <w:rPr>
          <w:rFonts w:ascii="Times New Roman" w:hAnsi="Times New Roman" w:cs="Times New Roman"/>
          <w:sz w:val="24"/>
          <w:szCs w:val="24"/>
        </w:rPr>
        <w:t>increased for</w:t>
      </w:r>
      <w:r w:rsidR="001A7A05">
        <w:rPr>
          <w:rFonts w:ascii="Times New Roman" w:hAnsi="Times New Roman" w:cs="Times New Roman"/>
          <w:sz w:val="24"/>
          <w:szCs w:val="24"/>
        </w:rPr>
        <w:t xml:space="preserve"> each of the varieties</w:t>
      </w:r>
      <w:r w:rsidR="00FF0143">
        <w:rPr>
          <w:rFonts w:ascii="Times New Roman" w:hAnsi="Times New Roman" w:cs="Times New Roman"/>
          <w:sz w:val="24"/>
          <w:szCs w:val="24"/>
        </w:rPr>
        <w:t>.</w:t>
      </w:r>
      <w:r w:rsidR="00A33ABC">
        <w:rPr>
          <w:rFonts w:ascii="Times New Roman" w:hAnsi="Times New Roman" w:cs="Times New Roman"/>
          <w:sz w:val="24"/>
          <w:szCs w:val="24"/>
        </w:rPr>
        <w:t xml:space="preserve"> Initial log counts increased by</w:t>
      </w:r>
      <w:r w:rsidR="00FF0143">
        <w:rPr>
          <w:rFonts w:ascii="Times New Roman" w:hAnsi="Times New Roman" w:cs="Times New Roman"/>
          <w:sz w:val="24"/>
          <w:szCs w:val="24"/>
        </w:rPr>
        <w:t xml:space="preserve"> </w:t>
      </w:r>
      <w:r w:rsidR="00A33ABC">
        <w:rPr>
          <w:rFonts w:ascii="Times New Roman" w:hAnsi="Times New Roman" w:cs="Times New Roman"/>
          <w:sz w:val="24"/>
          <w:szCs w:val="24"/>
        </w:rPr>
        <w:t>38</w:t>
      </w:r>
      <w:r w:rsidR="00FF0143">
        <w:rPr>
          <w:rFonts w:ascii="Times New Roman" w:hAnsi="Times New Roman" w:cs="Times New Roman"/>
          <w:sz w:val="24"/>
          <w:szCs w:val="24"/>
        </w:rPr>
        <w:t xml:space="preserve">% (3.23 </w:t>
      </w:r>
      <w:r w:rsidR="00470B0A">
        <w:rPr>
          <w:rFonts w:ascii="Times New Roman" w:hAnsi="Times New Roman" w:cs="Times New Roman"/>
          <w:sz w:val="24"/>
          <w:szCs w:val="24"/>
        </w:rPr>
        <w:t xml:space="preserve">to </w:t>
      </w:r>
      <w:r w:rsidR="00FF0143">
        <w:rPr>
          <w:rFonts w:ascii="Times New Roman" w:hAnsi="Times New Roman" w:cs="Times New Roman"/>
          <w:sz w:val="24"/>
          <w:szCs w:val="24"/>
        </w:rPr>
        <w:t>4.46)</w:t>
      </w:r>
      <w:r w:rsidR="00A02B2B">
        <w:rPr>
          <w:rFonts w:ascii="Times New Roman" w:hAnsi="Times New Roman" w:cs="Times New Roman"/>
          <w:sz w:val="24"/>
          <w:szCs w:val="24"/>
        </w:rPr>
        <w:t xml:space="preserve"> for varieties P23A40E</w:t>
      </w:r>
      <w:r w:rsidR="00FF0143">
        <w:rPr>
          <w:rFonts w:ascii="Times New Roman" w:hAnsi="Times New Roman" w:cs="Times New Roman"/>
          <w:sz w:val="24"/>
          <w:szCs w:val="24"/>
        </w:rPr>
        <w:t>,</w:t>
      </w:r>
      <w:r w:rsidR="00A33ABC">
        <w:rPr>
          <w:rFonts w:ascii="Times New Roman" w:hAnsi="Times New Roman" w:cs="Times New Roman"/>
          <w:sz w:val="24"/>
          <w:szCs w:val="24"/>
        </w:rPr>
        <w:t xml:space="preserve"> </w:t>
      </w:r>
      <w:r w:rsidR="00BA0F76">
        <w:rPr>
          <w:rFonts w:ascii="Times New Roman" w:hAnsi="Times New Roman" w:cs="Times New Roman"/>
          <w:sz w:val="24"/>
          <w:szCs w:val="24"/>
        </w:rPr>
        <w:t xml:space="preserve">by </w:t>
      </w:r>
      <w:r w:rsidR="00A33ABC">
        <w:rPr>
          <w:rFonts w:ascii="Times New Roman" w:hAnsi="Times New Roman" w:cs="Times New Roman"/>
          <w:sz w:val="24"/>
          <w:szCs w:val="24"/>
        </w:rPr>
        <w:t xml:space="preserve">121% (2.06 </w:t>
      </w:r>
      <w:r w:rsidR="00470B0A">
        <w:rPr>
          <w:rFonts w:ascii="Times New Roman" w:hAnsi="Times New Roman" w:cs="Times New Roman"/>
          <w:sz w:val="24"/>
          <w:szCs w:val="24"/>
        </w:rPr>
        <w:t xml:space="preserve">to </w:t>
      </w:r>
      <w:r w:rsidR="00A33ABC">
        <w:rPr>
          <w:rFonts w:ascii="Times New Roman" w:hAnsi="Times New Roman" w:cs="Times New Roman"/>
          <w:sz w:val="24"/>
          <w:szCs w:val="24"/>
        </w:rPr>
        <w:t>4.57)</w:t>
      </w:r>
      <w:r w:rsidR="00BA0F76">
        <w:rPr>
          <w:rFonts w:ascii="Times New Roman" w:hAnsi="Times New Roman" w:cs="Times New Roman"/>
          <w:sz w:val="24"/>
          <w:szCs w:val="24"/>
        </w:rPr>
        <w:t xml:space="preserve"> for EL30-33</w:t>
      </w:r>
      <w:r w:rsidR="00A33ABC">
        <w:rPr>
          <w:rFonts w:ascii="Times New Roman" w:hAnsi="Times New Roman" w:cs="Times New Roman"/>
          <w:sz w:val="24"/>
          <w:szCs w:val="24"/>
        </w:rPr>
        <w:t>, and</w:t>
      </w:r>
      <w:r w:rsidR="00BA0F76">
        <w:rPr>
          <w:rFonts w:ascii="Times New Roman" w:hAnsi="Times New Roman" w:cs="Times New Roman"/>
          <w:sz w:val="24"/>
          <w:szCs w:val="24"/>
        </w:rPr>
        <w:t xml:space="preserve"> </w:t>
      </w:r>
      <w:r w:rsidR="00A33ABC">
        <w:rPr>
          <w:rFonts w:ascii="Times New Roman" w:hAnsi="Times New Roman" w:cs="Times New Roman"/>
          <w:sz w:val="24"/>
          <w:szCs w:val="24"/>
        </w:rPr>
        <w:t xml:space="preserve">by </w:t>
      </w:r>
      <w:r w:rsidR="00B72264">
        <w:rPr>
          <w:rFonts w:ascii="Times New Roman" w:hAnsi="Times New Roman" w:cs="Times New Roman"/>
          <w:sz w:val="24"/>
          <w:szCs w:val="24"/>
        </w:rPr>
        <w:t>4</w:t>
      </w:r>
      <w:r w:rsidR="00A33ABC">
        <w:rPr>
          <w:rFonts w:ascii="Times New Roman" w:hAnsi="Times New Roman" w:cs="Times New Roman"/>
          <w:sz w:val="24"/>
          <w:szCs w:val="24"/>
        </w:rPr>
        <w:t>7% (3.</w:t>
      </w:r>
      <w:r w:rsidR="00B72264">
        <w:rPr>
          <w:rFonts w:ascii="Times New Roman" w:hAnsi="Times New Roman" w:cs="Times New Roman"/>
          <w:sz w:val="24"/>
          <w:szCs w:val="24"/>
        </w:rPr>
        <w:t>61</w:t>
      </w:r>
      <w:r w:rsidR="00470B0A">
        <w:rPr>
          <w:rFonts w:ascii="Times New Roman" w:hAnsi="Times New Roman" w:cs="Times New Roman"/>
          <w:sz w:val="24"/>
          <w:szCs w:val="24"/>
        </w:rPr>
        <w:t xml:space="preserve"> to </w:t>
      </w:r>
      <w:r w:rsidR="00A33ABC">
        <w:rPr>
          <w:rFonts w:ascii="Times New Roman" w:hAnsi="Times New Roman" w:cs="Times New Roman"/>
          <w:sz w:val="24"/>
          <w:szCs w:val="24"/>
        </w:rPr>
        <w:t>5.29)</w:t>
      </w:r>
      <w:r w:rsidR="00BA0F76">
        <w:rPr>
          <w:rFonts w:ascii="Times New Roman" w:hAnsi="Times New Roman" w:cs="Times New Roman"/>
          <w:sz w:val="24"/>
          <w:szCs w:val="24"/>
        </w:rPr>
        <w:t xml:space="preserve"> for XF31-32N</w:t>
      </w:r>
      <w:r w:rsidR="00A33ABC">
        <w:rPr>
          <w:rFonts w:ascii="Times New Roman" w:hAnsi="Times New Roman" w:cs="Times New Roman"/>
          <w:sz w:val="24"/>
          <w:szCs w:val="24"/>
        </w:rPr>
        <w:t>.</w:t>
      </w:r>
      <w:r w:rsidR="00B72264">
        <w:rPr>
          <w:rFonts w:ascii="Times New Roman" w:hAnsi="Times New Roman" w:cs="Times New Roman"/>
          <w:sz w:val="24"/>
          <w:szCs w:val="24"/>
        </w:rPr>
        <w:t xml:space="preserve"> Since mold</w:t>
      </w:r>
      <w:r w:rsidR="00F406F6">
        <w:rPr>
          <w:rFonts w:ascii="Times New Roman" w:hAnsi="Times New Roman" w:cs="Times New Roman"/>
          <w:sz w:val="24"/>
          <w:szCs w:val="24"/>
        </w:rPr>
        <w:t xml:space="preserve"> development was </w:t>
      </w:r>
      <w:r w:rsidR="00B72264">
        <w:rPr>
          <w:rFonts w:ascii="Times New Roman" w:hAnsi="Times New Roman" w:cs="Times New Roman"/>
          <w:sz w:val="24"/>
          <w:szCs w:val="24"/>
        </w:rPr>
        <w:t xml:space="preserve">observed </w:t>
      </w:r>
      <w:r w:rsidR="00F406F6">
        <w:rPr>
          <w:rFonts w:ascii="Times New Roman" w:hAnsi="Times New Roman" w:cs="Times New Roman"/>
          <w:sz w:val="24"/>
          <w:szCs w:val="24"/>
        </w:rPr>
        <w:t>after the second week in 15 % and 17% seeds</w:t>
      </w:r>
      <w:r w:rsidR="00B72264">
        <w:rPr>
          <w:rFonts w:ascii="Times New Roman" w:hAnsi="Times New Roman" w:cs="Times New Roman"/>
          <w:sz w:val="24"/>
          <w:szCs w:val="24"/>
        </w:rPr>
        <w:t>,</w:t>
      </w:r>
      <w:r w:rsidR="00F406F6">
        <w:rPr>
          <w:rFonts w:ascii="Times New Roman" w:hAnsi="Times New Roman" w:cs="Times New Roman"/>
          <w:sz w:val="24"/>
          <w:szCs w:val="24"/>
        </w:rPr>
        <w:t xml:space="preserve"> an increase in the</w:t>
      </w:r>
      <w:r w:rsidR="00B72264">
        <w:rPr>
          <w:rFonts w:ascii="Times New Roman" w:hAnsi="Times New Roman" w:cs="Times New Roman"/>
          <w:sz w:val="24"/>
          <w:szCs w:val="24"/>
        </w:rPr>
        <w:t xml:space="preserve"> log cou</w:t>
      </w:r>
      <w:r w:rsidR="00F406F6">
        <w:rPr>
          <w:rFonts w:ascii="Times New Roman" w:hAnsi="Times New Roman" w:cs="Times New Roman"/>
          <w:sz w:val="24"/>
          <w:szCs w:val="24"/>
        </w:rPr>
        <w:t>nt was used in addition</w:t>
      </w:r>
      <w:r w:rsidR="00B72264">
        <w:rPr>
          <w:rFonts w:ascii="Times New Roman" w:hAnsi="Times New Roman" w:cs="Times New Roman"/>
          <w:sz w:val="24"/>
          <w:szCs w:val="24"/>
        </w:rPr>
        <w:t xml:space="preserve"> to </w:t>
      </w:r>
      <w:r w:rsidR="00F406F6">
        <w:rPr>
          <w:rFonts w:ascii="Times New Roman" w:hAnsi="Times New Roman" w:cs="Times New Roman"/>
          <w:sz w:val="24"/>
          <w:szCs w:val="24"/>
        </w:rPr>
        <w:t>determining</w:t>
      </w:r>
      <w:r w:rsidR="00B72264">
        <w:rPr>
          <w:rFonts w:ascii="Times New Roman" w:hAnsi="Times New Roman" w:cs="Times New Roman"/>
          <w:sz w:val="24"/>
          <w:szCs w:val="24"/>
        </w:rPr>
        <w:t xml:space="preserve"> AST based on fungal</w:t>
      </w:r>
      <w:r w:rsidR="00BA0F76">
        <w:rPr>
          <w:rFonts w:ascii="Times New Roman" w:hAnsi="Times New Roman" w:cs="Times New Roman"/>
          <w:sz w:val="24"/>
          <w:szCs w:val="24"/>
        </w:rPr>
        <w:t xml:space="preserve"> count</w:t>
      </w:r>
      <w:r w:rsidR="00B72264">
        <w:rPr>
          <w:rFonts w:ascii="Times New Roman" w:hAnsi="Times New Roman" w:cs="Times New Roman"/>
          <w:sz w:val="24"/>
          <w:szCs w:val="24"/>
        </w:rPr>
        <w:t xml:space="preserve"> (mold and yeast)</w:t>
      </w:r>
      <w:r w:rsidR="00BA0F76">
        <w:rPr>
          <w:rFonts w:ascii="Times New Roman" w:hAnsi="Times New Roman" w:cs="Times New Roman"/>
          <w:sz w:val="24"/>
          <w:szCs w:val="24"/>
        </w:rPr>
        <w:t xml:space="preserve">. </w:t>
      </w:r>
      <w:r w:rsidR="00CD029B">
        <w:rPr>
          <w:rFonts w:ascii="Times New Roman" w:hAnsi="Times New Roman" w:cs="Times New Roman"/>
          <w:sz w:val="24"/>
          <w:szCs w:val="24"/>
        </w:rPr>
        <w:t>For</w:t>
      </w:r>
      <w:r w:rsidR="003C54CA">
        <w:rPr>
          <w:rFonts w:ascii="Times New Roman" w:hAnsi="Times New Roman" w:cs="Times New Roman"/>
          <w:sz w:val="24"/>
          <w:szCs w:val="24"/>
        </w:rPr>
        <w:t xml:space="preserve"> </w:t>
      </w:r>
      <w:r w:rsidR="006C344F">
        <w:rPr>
          <w:rFonts w:ascii="Times New Roman" w:hAnsi="Times New Roman" w:cs="Times New Roman"/>
          <w:sz w:val="24"/>
          <w:szCs w:val="24"/>
        </w:rPr>
        <w:t>15% moisture content seeds</w:t>
      </w:r>
      <w:r w:rsidR="00CD029B">
        <w:rPr>
          <w:rFonts w:ascii="Times New Roman" w:hAnsi="Times New Roman" w:cs="Times New Roman"/>
          <w:sz w:val="24"/>
          <w:szCs w:val="24"/>
        </w:rPr>
        <w:t>,</w:t>
      </w:r>
      <w:r w:rsidR="00DF5718">
        <w:rPr>
          <w:rFonts w:ascii="Times New Roman" w:hAnsi="Times New Roman" w:cs="Times New Roman"/>
          <w:sz w:val="24"/>
          <w:szCs w:val="24"/>
        </w:rPr>
        <w:t xml:space="preserve"> </w:t>
      </w:r>
      <w:r w:rsidR="00CD029B">
        <w:rPr>
          <w:rFonts w:ascii="Times New Roman" w:hAnsi="Times New Roman" w:cs="Times New Roman"/>
          <w:sz w:val="24"/>
          <w:szCs w:val="24"/>
        </w:rPr>
        <w:t>a</w:t>
      </w:r>
      <w:r w:rsidR="00DF5718">
        <w:rPr>
          <w:rFonts w:ascii="Times New Roman" w:hAnsi="Times New Roman" w:cs="Times New Roman"/>
          <w:sz w:val="24"/>
          <w:szCs w:val="24"/>
        </w:rPr>
        <w:t xml:space="preserve">fter week 8, mold counts increased to over 4.22CFU/g for </w:t>
      </w:r>
      <w:r w:rsidR="00D371B7">
        <w:rPr>
          <w:rFonts w:ascii="Times New Roman" w:hAnsi="Times New Roman" w:cs="Times New Roman"/>
          <w:sz w:val="24"/>
          <w:szCs w:val="24"/>
        </w:rPr>
        <w:t>variety P23A40E</w:t>
      </w:r>
      <w:r w:rsidR="00720253">
        <w:rPr>
          <w:rFonts w:ascii="Times New Roman" w:hAnsi="Times New Roman" w:cs="Times New Roman"/>
          <w:sz w:val="24"/>
          <w:szCs w:val="24"/>
        </w:rPr>
        <w:t>,</w:t>
      </w:r>
      <w:r w:rsidR="00CD029B">
        <w:rPr>
          <w:rFonts w:ascii="Times New Roman" w:hAnsi="Times New Roman" w:cs="Times New Roman"/>
          <w:sz w:val="24"/>
          <w:szCs w:val="24"/>
        </w:rPr>
        <w:t xml:space="preserve"> 5.04CFU/g for</w:t>
      </w:r>
      <w:r w:rsidR="00720253">
        <w:rPr>
          <w:rFonts w:ascii="Times New Roman" w:hAnsi="Times New Roman" w:cs="Times New Roman"/>
          <w:sz w:val="24"/>
          <w:szCs w:val="24"/>
        </w:rPr>
        <w:t xml:space="preserve"> </w:t>
      </w:r>
      <w:r w:rsidR="00CD029B">
        <w:rPr>
          <w:rFonts w:ascii="Times New Roman" w:hAnsi="Times New Roman" w:cs="Times New Roman"/>
          <w:sz w:val="24"/>
          <w:szCs w:val="24"/>
        </w:rPr>
        <w:t>EL30-33</w:t>
      </w:r>
      <w:r w:rsidR="00720253">
        <w:rPr>
          <w:rFonts w:ascii="Times New Roman" w:hAnsi="Times New Roman" w:cs="Times New Roman"/>
          <w:sz w:val="24"/>
          <w:szCs w:val="24"/>
        </w:rPr>
        <w:t>,</w:t>
      </w:r>
      <w:r w:rsidR="00CD029B">
        <w:rPr>
          <w:rFonts w:ascii="Times New Roman" w:hAnsi="Times New Roman" w:cs="Times New Roman"/>
          <w:sz w:val="24"/>
          <w:szCs w:val="24"/>
        </w:rPr>
        <w:t xml:space="preserve"> and 5.</w:t>
      </w:r>
      <w:r w:rsidR="00720253">
        <w:rPr>
          <w:rFonts w:ascii="Times New Roman" w:hAnsi="Times New Roman" w:cs="Times New Roman"/>
          <w:sz w:val="24"/>
          <w:szCs w:val="24"/>
        </w:rPr>
        <w:t>21</w:t>
      </w:r>
      <w:r w:rsidR="00CD029B">
        <w:rPr>
          <w:rFonts w:ascii="Times New Roman" w:hAnsi="Times New Roman" w:cs="Times New Roman"/>
          <w:sz w:val="24"/>
          <w:szCs w:val="24"/>
        </w:rPr>
        <w:t>CFU/g</w:t>
      </w:r>
      <w:r w:rsidR="00720253">
        <w:rPr>
          <w:rFonts w:ascii="Times New Roman" w:hAnsi="Times New Roman" w:cs="Times New Roman"/>
          <w:sz w:val="24"/>
          <w:szCs w:val="24"/>
        </w:rPr>
        <w:t xml:space="preserve"> XF31-32N. Low to medium </w:t>
      </w:r>
      <w:r w:rsidR="00D07396">
        <w:rPr>
          <w:rFonts w:ascii="Times New Roman" w:hAnsi="Times New Roman" w:cs="Times New Roman"/>
          <w:sz w:val="24"/>
          <w:szCs w:val="24"/>
        </w:rPr>
        <w:t xml:space="preserve">visible </w:t>
      </w:r>
      <w:r w:rsidR="00720253">
        <w:rPr>
          <w:rFonts w:ascii="Times New Roman" w:hAnsi="Times New Roman" w:cs="Times New Roman"/>
          <w:sz w:val="24"/>
          <w:szCs w:val="24"/>
        </w:rPr>
        <w:t xml:space="preserve">mold was observed on the surface of the seeds before the fungal analysis </w:t>
      </w:r>
      <w:r w:rsidR="00720253">
        <w:rPr>
          <w:rFonts w:ascii="Times New Roman" w:hAnsi="Times New Roman" w:cs="Times New Roman"/>
          <w:sz w:val="24"/>
          <w:szCs w:val="24"/>
        </w:rPr>
        <w:lastRenderedPageBreak/>
        <w:t>showing some level of seed spoilage.</w:t>
      </w:r>
      <w:r w:rsidR="0016770F">
        <w:rPr>
          <w:rFonts w:ascii="Times New Roman" w:hAnsi="Times New Roman" w:cs="Times New Roman"/>
          <w:sz w:val="24"/>
          <w:szCs w:val="24"/>
        </w:rPr>
        <w:t xml:space="preserve"> At the end of week 36, log counts for 13% moisture content seeds </w:t>
      </w:r>
      <w:r w:rsidR="00A153C2">
        <w:rPr>
          <w:rFonts w:ascii="Times New Roman" w:hAnsi="Times New Roman" w:cs="Times New Roman"/>
          <w:sz w:val="24"/>
          <w:szCs w:val="24"/>
        </w:rPr>
        <w:t xml:space="preserve">of P23A40E </w:t>
      </w:r>
      <w:r w:rsidR="0016770F">
        <w:rPr>
          <w:rFonts w:ascii="Times New Roman" w:hAnsi="Times New Roman" w:cs="Times New Roman"/>
          <w:sz w:val="24"/>
          <w:szCs w:val="24"/>
        </w:rPr>
        <w:t xml:space="preserve">were below the </w:t>
      </w:r>
      <w:r w:rsidR="005C3D2A">
        <w:rPr>
          <w:rFonts w:ascii="Times New Roman" w:hAnsi="Times New Roman" w:cs="Times New Roman"/>
          <w:sz w:val="24"/>
          <w:szCs w:val="24"/>
        </w:rPr>
        <w:t>defined</w:t>
      </w:r>
      <w:r w:rsidR="00A153C2">
        <w:rPr>
          <w:rFonts w:ascii="Times New Roman" w:hAnsi="Times New Roman" w:cs="Times New Roman"/>
          <w:sz w:val="24"/>
          <w:szCs w:val="24"/>
        </w:rPr>
        <w:t xml:space="preserve"> AST</w:t>
      </w:r>
      <w:r w:rsidR="0016770F">
        <w:rPr>
          <w:rFonts w:ascii="Times New Roman" w:hAnsi="Times New Roman" w:cs="Times New Roman"/>
          <w:sz w:val="24"/>
          <w:szCs w:val="24"/>
        </w:rPr>
        <w:t xml:space="preserve"> </w:t>
      </w:r>
      <w:r w:rsidR="005C3D2A">
        <w:rPr>
          <w:rFonts w:ascii="Times New Roman" w:hAnsi="Times New Roman" w:cs="Times New Roman"/>
          <w:sz w:val="24"/>
          <w:szCs w:val="24"/>
        </w:rPr>
        <w:t>limit</w:t>
      </w:r>
      <w:r w:rsidR="00A153C2">
        <w:rPr>
          <w:rFonts w:ascii="Times New Roman" w:hAnsi="Times New Roman" w:cs="Times New Roman"/>
          <w:sz w:val="24"/>
          <w:szCs w:val="24"/>
        </w:rPr>
        <w:t>.</w:t>
      </w:r>
      <w:r w:rsidR="005C3D2A">
        <w:rPr>
          <w:rFonts w:ascii="Times New Roman" w:hAnsi="Times New Roman" w:cs="Times New Roman"/>
          <w:sz w:val="24"/>
          <w:szCs w:val="24"/>
        </w:rPr>
        <w:t xml:space="preserve"> </w:t>
      </w:r>
      <w:r w:rsidR="00FA01C9">
        <w:rPr>
          <w:rFonts w:ascii="Times New Roman" w:hAnsi="Times New Roman" w:cs="Times New Roman"/>
          <w:sz w:val="24"/>
          <w:szCs w:val="24"/>
        </w:rPr>
        <w:t>Mold counts for s</w:t>
      </w:r>
      <w:r w:rsidR="00A153C2">
        <w:rPr>
          <w:rFonts w:ascii="Times New Roman" w:hAnsi="Times New Roman" w:cs="Times New Roman"/>
          <w:sz w:val="24"/>
          <w:szCs w:val="24"/>
        </w:rPr>
        <w:t xml:space="preserve">eed variety </w:t>
      </w:r>
      <w:r w:rsidR="00867346">
        <w:rPr>
          <w:rFonts w:ascii="Times New Roman" w:hAnsi="Times New Roman" w:cs="Times New Roman"/>
          <w:sz w:val="24"/>
          <w:szCs w:val="24"/>
        </w:rPr>
        <w:t xml:space="preserve">EL30-33 </w:t>
      </w:r>
      <w:r w:rsidR="00FA01C9">
        <w:rPr>
          <w:rFonts w:ascii="Times New Roman" w:hAnsi="Times New Roman" w:cs="Times New Roman"/>
          <w:sz w:val="24"/>
          <w:szCs w:val="24"/>
        </w:rPr>
        <w:t>increased from 2.70</w:t>
      </w:r>
      <w:r w:rsidR="00A2100E">
        <w:rPr>
          <w:rFonts w:ascii="Times New Roman" w:hAnsi="Times New Roman" w:cs="Times New Roman"/>
          <w:sz w:val="24"/>
          <w:szCs w:val="24"/>
        </w:rPr>
        <w:t xml:space="preserve"> to </w:t>
      </w:r>
      <w:r w:rsidR="00932682">
        <w:rPr>
          <w:rFonts w:ascii="Times New Roman" w:hAnsi="Times New Roman" w:cs="Times New Roman"/>
          <w:sz w:val="24"/>
          <w:szCs w:val="24"/>
        </w:rPr>
        <w:t>4.81 CFU/g</w:t>
      </w:r>
      <w:r w:rsidR="00867346">
        <w:rPr>
          <w:rFonts w:ascii="Times New Roman" w:hAnsi="Times New Roman" w:cs="Times New Roman"/>
          <w:sz w:val="24"/>
          <w:szCs w:val="24"/>
        </w:rPr>
        <w:t xml:space="preserve"> </w:t>
      </w:r>
      <w:r w:rsidR="003A2BC6">
        <w:rPr>
          <w:rFonts w:ascii="Times New Roman" w:hAnsi="Times New Roman" w:cs="Times New Roman"/>
          <w:sz w:val="24"/>
          <w:szCs w:val="24"/>
        </w:rPr>
        <w:t xml:space="preserve">between </w:t>
      </w:r>
      <w:r w:rsidR="006A2954">
        <w:rPr>
          <w:rFonts w:ascii="Times New Roman" w:hAnsi="Times New Roman" w:cs="Times New Roman"/>
          <w:sz w:val="24"/>
          <w:szCs w:val="24"/>
        </w:rPr>
        <w:t>weeks</w:t>
      </w:r>
      <w:r w:rsidR="003A2BC6">
        <w:rPr>
          <w:rFonts w:ascii="Times New Roman" w:hAnsi="Times New Roman" w:cs="Times New Roman"/>
          <w:sz w:val="24"/>
          <w:szCs w:val="24"/>
        </w:rPr>
        <w:t xml:space="preserve"> 16 and 2</w:t>
      </w:r>
      <w:r w:rsidR="00601783">
        <w:rPr>
          <w:rFonts w:ascii="Times New Roman" w:hAnsi="Times New Roman" w:cs="Times New Roman"/>
          <w:sz w:val="24"/>
          <w:szCs w:val="24"/>
        </w:rPr>
        <w:t xml:space="preserve">4. Maximum log counts of 4.90CFU/g </w:t>
      </w:r>
      <w:r w:rsidR="0028075C">
        <w:rPr>
          <w:rFonts w:ascii="Times New Roman" w:hAnsi="Times New Roman" w:cs="Times New Roman"/>
          <w:sz w:val="24"/>
          <w:szCs w:val="24"/>
        </w:rPr>
        <w:t>were</w:t>
      </w:r>
      <w:r w:rsidR="00601783">
        <w:rPr>
          <w:rFonts w:ascii="Times New Roman" w:hAnsi="Times New Roman" w:cs="Times New Roman"/>
          <w:sz w:val="24"/>
          <w:szCs w:val="24"/>
        </w:rPr>
        <w:t xml:space="preserve"> </w:t>
      </w:r>
      <w:r w:rsidR="0028075C">
        <w:rPr>
          <w:rFonts w:ascii="Times New Roman" w:hAnsi="Times New Roman" w:cs="Times New Roman"/>
          <w:sz w:val="24"/>
          <w:szCs w:val="24"/>
        </w:rPr>
        <w:t>recorded for XF31-32N by the end of week 36</w:t>
      </w:r>
      <w:r w:rsidR="007340DC">
        <w:rPr>
          <w:rFonts w:ascii="Times New Roman" w:hAnsi="Times New Roman" w:cs="Times New Roman"/>
          <w:sz w:val="24"/>
          <w:szCs w:val="24"/>
        </w:rPr>
        <w:t xml:space="preserve">. </w:t>
      </w:r>
      <w:r w:rsidR="00621C45">
        <w:rPr>
          <w:rFonts w:ascii="Times New Roman" w:hAnsi="Times New Roman" w:cs="Times New Roman"/>
          <w:sz w:val="24"/>
          <w:szCs w:val="24"/>
        </w:rPr>
        <w:t xml:space="preserve">Seeds at 11% moisture content had </w:t>
      </w:r>
      <w:r w:rsidR="00CA23AB">
        <w:rPr>
          <w:rFonts w:ascii="Times New Roman" w:hAnsi="Times New Roman" w:cs="Times New Roman"/>
          <w:sz w:val="24"/>
          <w:szCs w:val="24"/>
        </w:rPr>
        <w:t xml:space="preserve">stable log counts </w:t>
      </w:r>
      <w:r w:rsidR="00827D0A">
        <w:rPr>
          <w:rFonts w:ascii="Times New Roman" w:hAnsi="Times New Roman" w:cs="Times New Roman"/>
          <w:sz w:val="24"/>
          <w:szCs w:val="24"/>
        </w:rPr>
        <w:t xml:space="preserve">for all varieties </w:t>
      </w:r>
      <w:r w:rsidR="00621C45">
        <w:rPr>
          <w:rFonts w:ascii="Times New Roman" w:hAnsi="Times New Roman" w:cs="Times New Roman"/>
          <w:sz w:val="24"/>
          <w:szCs w:val="24"/>
        </w:rPr>
        <w:t>till the end of the storage period</w:t>
      </w:r>
      <w:r w:rsidR="0028075C">
        <w:rPr>
          <w:rFonts w:ascii="Times New Roman" w:hAnsi="Times New Roman" w:cs="Times New Roman"/>
          <w:sz w:val="24"/>
          <w:szCs w:val="24"/>
        </w:rPr>
        <w:t xml:space="preserve"> </w:t>
      </w:r>
      <w:r w:rsidR="0032221F">
        <w:rPr>
          <w:rFonts w:ascii="Times New Roman" w:hAnsi="Times New Roman" w:cs="Times New Roman"/>
          <w:sz w:val="24"/>
          <w:szCs w:val="24"/>
        </w:rPr>
        <w:t>(Fig</w:t>
      </w:r>
      <w:r w:rsidR="00866B04">
        <w:rPr>
          <w:rFonts w:ascii="Times New Roman" w:hAnsi="Times New Roman" w:cs="Times New Roman"/>
          <w:sz w:val="24"/>
          <w:szCs w:val="24"/>
        </w:rPr>
        <w:t xml:space="preserve"> </w:t>
      </w:r>
      <w:r w:rsidR="0032221F">
        <w:rPr>
          <w:rFonts w:ascii="Times New Roman" w:hAnsi="Times New Roman" w:cs="Times New Roman"/>
          <w:sz w:val="24"/>
          <w:szCs w:val="24"/>
        </w:rPr>
        <w:t>3 and 4)</w:t>
      </w:r>
      <w:r w:rsidR="007D6620">
        <w:rPr>
          <w:rFonts w:ascii="Times New Roman" w:hAnsi="Times New Roman" w:cs="Times New Roman"/>
          <w:sz w:val="24"/>
          <w:szCs w:val="24"/>
        </w:rPr>
        <w:t>.</w:t>
      </w:r>
      <w:r w:rsidR="008E62B0">
        <w:rPr>
          <w:rFonts w:ascii="Times New Roman" w:hAnsi="Times New Roman" w:cs="Times New Roman"/>
          <w:sz w:val="24"/>
          <w:szCs w:val="24"/>
        </w:rPr>
        <w:t xml:space="preserve"> As the storage period progressed mold counts for seeds stored at -15 °C were relatively stable till the end of week 36. </w:t>
      </w:r>
      <w:r w:rsidR="00DC0E84">
        <w:rPr>
          <w:rFonts w:ascii="Times New Roman" w:hAnsi="Times New Roman" w:cs="Times New Roman"/>
          <w:sz w:val="24"/>
          <w:szCs w:val="24"/>
        </w:rPr>
        <w:t xml:space="preserve">At 4 °C, mold counts </w:t>
      </w:r>
      <w:r w:rsidR="00770FBC">
        <w:rPr>
          <w:rFonts w:ascii="Times New Roman" w:hAnsi="Times New Roman" w:cs="Times New Roman"/>
          <w:sz w:val="24"/>
          <w:szCs w:val="24"/>
        </w:rPr>
        <w:t xml:space="preserve">for </w:t>
      </w:r>
      <w:r w:rsidR="00DC0E84">
        <w:rPr>
          <w:rFonts w:ascii="Times New Roman" w:hAnsi="Times New Roman" w:cs="Times New Roman"/>
          <w:sz w:val="24"/>
          <w:szCs w:val="24"/>
        </w:rPr>
        <w:t>high moisture seeds (15% and 17%)</w:t>
      </w:r>
      <w:r w:rsidR="00770FBC">
        <w:rPr>
          <w:rFonts w:ascii="Times New Roman" w:hAnsi="Times New Roman" w:cs="Times New Roman"/>
          <w:sz w:val="24"/>
          <w:szCs w:val="24"/>
        </w:rPr>
        <w:t xml:space="preserve"> of</w:t>
      </w:r>
      <w:r w:rsidR="00DC0E84">
        <w:rPr>
          <w:rFonts w:ascii="Times New Roman" w:hAnsi="Times New Roman" w:cs="Times New Roman"/>
          <w:sz w:val="24"/>
          <w:szCs w:val="24"/>
        </w:rPr>
        <w:t xml:space="preserve"> </w:t>
      </w:r>
      <w:r w:rsidR="00770FBC">
        <w:rPr>
          <w:rFonts w:ascii="Times New Roman" w:hAnsi="Times New Roman" w:cs="Times New Roman"/>
          <w:sz w:val="24"/>
          <w:szCs w:val="24"/>
        </w:rPr>
        <w:t xml:space="preserve">variety P23A40E had </w:t>
      </w:r>
      <w:r w:rsidR="007A55E9">
        <w:rPr>
          <w:rFonts w:ascii="Times New Roman" w:hAnsi="Times New Roman" w:cs="Times New Roman"/>
          <w:sz w:val="24"/>
          <w:szCs w:val="24"/>
        </w:rPr>
        <w:t>increased to above</w:t>
      </w:r>
      <w:r w:rsidR="00770FBC">
        <w:rPr>
          <w:rFonts w:ascii="Times New Roman" w:hAnsi="Times New Roman" w:cs="Times New Roman"/>
          <w:sz w:val="24"/>
          <w:szCs w:val="24"/>
        </w:rPr>
        <w:t xml:space="preserve"> 4.46CFU/g by the end of week 24. </w:t>
      </w:r>
      <w:r w:rsidR="004E7F83">
        <w:rPr>
          <w:rFonts w:ascii="Times New Roman" w:hAnsi="Times New Roman" w:cs="Times New Roman"/>
          <w:sz w:val="24"/>
          <w:szCs w:val="24"/>
        </w:rPr>
        <w:t>Varietal differences affect</w:t>
      </w:r>
      <w:r w:rsidR="00CC0684">
        <w:rPr>
          <w:rFonts w:ascii="Times New Roman" w:hAnsi="Times New Roman" w:cs="Times New Roman"/>
          <w:sz w:val="24"/>
          <w:szCs w:val="24"/>
        </w:rPr>
        <w:t xml:space="preserve">ed </w:t>
      </w:r>
      <w:r w:rsidR="004E7F83">
        <w:rPr>
          <w:rFonts w:ascii="Times New Roman" w:hAnsi="Times New Roman" w:cs="Times New Roman"/>
          <w:sz w:val="24"/>
          <w:szCs w:val="24"/>
        </w:rPr>
        <w:t>the mold counts</w:t>
      </w:r>
      <w:r w:rsidR="00167D8A">
        <w:rPr>
          <w:rFonts w:ascii="Times New Roman" w:hAnsi="Times New Roman" w:cs="Times New Roman"/>
          <w:sz w:val="24"/>
          <w:szCs w:val="24"/>
        </w:rPr>
        <w:t xml:space="preserve"> </w:t>
      </w:r>
      <w:r w:rsidR="0041754E">
        <w:rPr>
          <w:rFonts w:ascii="Times New Roman" w:hAnsi="Times New Roman" w:cs="Times New Roman"/>
          <w:sz w:val="24"/>
          <w:szCs w:val="24"/>
        </w:rPr>
        <w:t xml:space="preserve">at 4 °C and at 22.5 °C </w:t>
      </w:r>
      <w:r w:rsidR="00167D8A">
        <w:rPr>
          <w:rFonts w:ascii="Times New Roman" w:hAnsi="Times New Roman" w:cs="Times New Roman"/>
          <w:sz w:val="24"/>
          <w:szCs w:val="24"/>
        </w:rPr>
        <w:t xml:space="preserve">generally. </w:t>
      </w:r>
      <w:r w:rsidR="001C18D4">
        <w:rPr>
          <w:rFonts w:ascii="Times New Roman" w:hAnsi="Times New Roman" w:cs="Times New Roman"/>
          <w:sz w:val="24"/>
          <w:szCs w:val="24"/>
        </w:rPr>
        <w:t xml:space="preserve">Tables </w:t>
      </w:r>
      <w:r w:rsidR="00965446">
        <w:rPr>
          <w:rFonts w:ascii="Times New Roman" w:hAnsi="Times New Roman" w:cs="Times New Roman"/>
          <w:sz w:val="24"/>
          <w:szCs w:val="24"/>
        </w:rPr>
        <w:t>5</w:t>
      </w:r>
      <w:r w:rsidR="00313E4E">
        <w:rPr>
          <w:rFonts w:ascii="Times New Roman" w:hAnsi="Times New Roman" w:cs="Times New Roman"/>
          <w:sz w:val="24"/>
          <w:szCs w:val="24"/>
        </w:rPr>
        <w:t xml:space="preserve"> to</w:t>
      </w:r>
      <w:r w:rsidR="008A300D">
        <w:rPr>
          <w:rFonts w:ascii="Times New Roman" w:hAnsi="Times New Roman" w:cs="Times New Roman"/>
          <w:sz w:val="24"/>
          <w:szCs w:val="24"/>
        </w:rPr>
        <w:t xml:space="preserve"> </w:t>
      </w:r>
      <w:r w:rsidR="003705A9">
        <w:rPr>
          <w:rFonts w:ascii="Times New Roman" w:hAnsi="Times New Roman" w:cs="Times New Roman"/>
          <w:sz w:val="24"/>
          <w:szCs w:val="24"/>
        </w:rPr>
        <w:t>8</w:t>
      </w:r>
      <w:r w:rsidR="001C18D4">
        <w:rPr>
          <w:rFonts w:ascii="Times New Roman" w:hAnsi="Times New Roman" w:cs="Times New Roman"/>
          <w:sz w:val="24"/>
          <w:szCs w:val="24"/>
        </w:rPr>
        <w:t xml:space="preserve"> show the estimated allowable storage time </w:t>
      </w:r>
      <w:r w:rsidR="002D08DF">
        <w:rPr>
          <w:rFonts w:ascii="Times New Roman" w:hAnsi="Times New Roman" w:cs="Times New Roman"/>
          <w:sz w:val="24"/>
          <w:szCs w:val="24"/>
        </w:rPr>
        <w:t>(</w:t>
      </w:r>
      <w:r w:rsidR="00B40CF1">
        <w:rPr>
          <w:rFonts w:ascii="Times New Roman" w:hAnsi="Times New Roman" w:cs="Times New Roman"/>
          <w:sz w:val="24"/>
          <w:szCs w:val="24"/>
        </w:rPr>
        <w:t>AST</w:t>
      </w:r>
      <w:r w:rsidR="002D08DF">
        <w:rPr>
          <w:rFonts w:ascii="Times New Roman" w:hAnsi="Times New Roman" w:cs="Times New Roman"/>
          <w:sz w:val="24"/>
          <w:szCs w:val="24"/>
        </w:rPr>
        <w:t>)</w:t>
      </w:r>
      <w:r w:rsidR="00B40CF1">
        <w:rPr>
          <w:rFonts w:ascii="Times New Roman" w:hAnsi="Times New Roman" w:cs="Times New Roman"/>
          <w:sz w:val="24"/>
          <w:szCs w:val="24"/>
        </w:rPr>
        <w:t xml:space="preserve"> </w:t>
      </w:r>
      <w:r w:rsidR="002D08DF">
        <w:rPr>
          <w:rFonts w:ascii="Times New Roman" w:hAnsi="Times New Roman" w:cs="Times New Roman"/>
          <w:sz w:val="24"/>
          <w:szCs w:val="24"/>
        </w:rPr>
        <w:t xml:space="preserve">and final estimated AST </w:t>
      </w:r>
      <w:r w:rsidR="001C18D4">
        <w:rPr>
          <w:rFonts w:ascii="Times New Roman" w:hAnsi="Times New Roman" w:cs="Times New Roman"/>
          <w:sz w:val="24"/>
          <w:szCs w:val="24"/>
        </w:rPr>
        <w:t xml:space="preserve">based on </w:t>
      </w:r>
      <w:r w:rsidR="00465B58">
        <w:rPr>
          <w:rFonts w:ascii="Times New Roman" w:hAnsi="Times New Roman" w:cs="Times New Roman"/>
          <w:sz w:val="24"/>
          <w:szCs w:val="24"/>
        </w:rPr>
        <w:t>m</w:t>
      </w:r>
      <w:r w:rsidR="000C1F55">
        <w:rPr>
          <w:rFonts w:ascii="Times New Roman" w:hAnsi="Times New Roman" w:cs="Times New Roman"/>
          <w:sz w:val="24"/>
          <w:szCs w:val="24"/>
        </w:rPr>
        <w:t xml:space="preserve">old </w:t>
      </w:r>
      <w:r w:rsidR="003119FB">
        <w:rPr>
          <w:rFonts w:ascii="Times New Roman" w:hAnsi="Times New Roman" w:cs="Times New Roman"/>
          <w:sz w:val="24"/>
          <w:szCs w:val="24"/>
        </w:rPr>
        <w:t>c</w:t>
      </w:r>
      <w:r w:rsidR="000C1F55">
        <w:rPr>
          <w:rFonts w:ascii="Times New Roman" w:hAnsi="Times New Roman" w:cs="Times New Roman"/>
          <w:sz w:val="24"/>
          <w:szCs w:val="24"/>
        </w:rPr>
        <w:t>ounts.</w:t>
      </w:r>
      <w:r w:rsidR="00F64028">
        <w:rPr>
          <w:rFonts w:ascii="Times New Roman" w:hAnsi="Times New Roman" w:cs="Times New Roman"/>
          <w:sz w:val="24"/>
          <w:szCs w:val="24"/>
        </w:rPr>
        <w:t xml:space="preserve"> </w:t>
      </w:r>
    </w:p>
    <w:p w14:paraId="3B6B41FA" w14:textId="77777777" w:rsidR="00823A46" w:rsidRPr="009E363B" w:rsidRDefault="00C477DB" w:rsidP="009E363B">
      <w:pPr>
        <w:jc w:val="center"/>
        <w:rPr>
          <w:rFonts w:ascii="Times New Roman" w:hAnsi="Times New Roman" w:cs="Times New Roman"/>
          <w:sz w:val="24"/>
          <w:szCs w:val="24"/>
        </w:rPr>
      </w:pPr>
      <w:r w:rsidRPr="00341CF2">
        <w:rPr>
          <w:rFonts w:ascii="Times New Roman" w:hAnsi="Times New Roman" w:cs="Times New Roman"/>
          <w:b/>
          <w:sz w:val="24"/>
          <w:szCs w:val="24"/>
        </w:rPr>
        <w:t>P23A40E – 2.3RM</w:t>
      </w:r>
      <w:r w:rsidR="00823A46">
        <w:rPr>
          <w:rFonts w:ascii="Times New Roman" w:hAnsi="Times New Roman" w:cs="Times New Roman"/>
          <w:b/>
          <w:sz w:val="24"/>
          <w:szCs w:val="24"/>
        </w:rPr>
        <w:t xml:space="preserve">                                          </w:t>
      </w:r>
      <w:r w:rsidRPr="00341CF2">
        <w:rPr>
          <w:rFonts w:ascii="Times New Roman" w:hAnsi="Times New Roman" w:cs="Times New Roman"/>
          <w:b/>
          <w:sz w:val="24"/>
          <w:szCs w:val="24"/>
        </w:rPr>
        <w:t>EL30-33 – 0.3RM</w:t>
      </w:r>
    </w:p>
    <w:p w14:paraId="1CCEF528" w14:textId="77777777" w:rsidR="00D66FB0" w:rsidRPr="00866FF1" w:rsidRDefault="00866FF1">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6678DE7" wp14:editId="6DBBAAD6">
            <wp:extent cx="2822713" cy="18853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8731" cy="1962804"/>
                    </a:xfrm>
                    <a:prstGeom prst="rect">
                      <a:avLst/>
                    </a:prstGeom>
                    <a:noFill/>
                  </pic:spPr>
                </pic:pic>
              </a:graphicData>
            </a:graphic>
          </wp:inline>
        </w:drawing>
      </w:r>
      <w:r>
        <w:rPr>
          <w:rFonts w:ascii="Times New Roman" w:hAnsi="Times New Roman" w:cs="Times New Roman"/>
          <w:b/>
          <w:noProof/>
          <w:sz w:val="24"/>
          <w:szCs w:val="24"/>
        </w:rPr>
        <w:drawing>
          <wp:inline distT="0" distB="0" distL="0" distR="0" wp14:anchorId="5395BE5D" wp14:editId="32B4E1E8">
            <wp:extent cx="3092779" cy="18853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3631" cy="1934601"/>
                    </a:xfrm>
                    <a:prstGeom prst="rect">
                      <a:avLst/>
                    </a:prstGeom>
                    <a:noFill/>
                  </pic:spPr>
                </pic:pic>
              </a:graphicData>
            </a:graphic>
          </wp:inline>
        </w:drawing>
      </w:r>
    </w:p>
    <w:p w14:paraId="4A9FB122" w14:textId="77777777" w:rsidR="003969F8" w:rsidRDefault="00866FF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4B5F3D" wp14:editId="46919ED2">
            <wp:extent cx="2841781" cy="2116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2093" cy="2191106"/>
                    </a:xfrm>
                    <a:prstGeom prst="rect">
                      <a:avLst/>
                    </a:prstGeom>
                    <a:noFill/>
                  </pic:spPr>
                </pic:pic>
              </a:graphicData>
            </a:graphic>
          </wp:inline>
        </w:drawing>
      </w:r>
      <w:r>
        <w:rPr>
          <w:rFonts w:ascii="Times New Roman" w:hAnsi="Times New Roman" w:cs="Times New Roman"/>
          <w:noProof/>
          <w:sz w:val="24"/>
          <w:szCs w:val="24"/>
        </w:rPr>
        <w:drawing>
          <wp:inline distT="0" distB="0" distL="0" distR="0" wp14:anchorId="5B86BB33" wp14:editId="5AC8765B">
            <wp:extent cx="3060055" cy="2117697"/>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9259" cy="2158669"/>
                    </a:xfrm>
                    <a:prstGeom prst="rect">
                      <a:avLst/>
                    </a:prstGeom>
                    <a:noFill/>
                  </pic:spPr>
                </pic:pic>
              </a:graphicData>
            </a:graphic>
          </wp:inline>
        </w:drawing>
      </w:r>
    </w:p>
    <w:p w14:paraId="6B5B48A1" w14:textId="77777777" w:rsidR="00854B0F" w:rsidRDefault="00866FF1">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71714D" wp14:editId="3614748F">
            <wp:extent cx="2841024" cy="1916209"/>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8758" cy="1975384"/>
                    </a:xfrm>
                    <a:prstGeom prst="rect">
                      <a:avLst/>
                    </a:prstGeom>
                    <a:noFill/>
                  </pic:spPr>
                </pic:pic>
              </a:graphicData>
            </a:graphic>
          </wp:inline>
        </w:drawing>
      </w:r>
      <w:r>
        <w:rPr>
          <w:rFonts w:ascii="Times New Roman" w:hAnsi="Times New Roman" w:cs="Times New Roman"/>
          <w:noProof/>
          <w:sz w:val="24"/>
          <w:szCs w:val="24"/>
        </w:rPr>
        <w:drawing>
          <wp:inline distT="0" distB="0" distL="0" distR="0" wp14:anchorId="49C866C5" wp14:editId="281B5EB9">
            <wp:extent cx="3090046" cy="1919385"/>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1305" cy="1951225"/>
                    </a:xfrm>
                    <a:prstGeom prst="rect">
                      <a:avLst/>
                    </a:prstGeom>
                    <a:noFill/>
                  </pic:spPr>
                </pic:pic>
              </a:graphicData>
            </a:graphic>
          </wp:inline>
        </w:drawing>
      </w:r>
    </w:p>
    <w:p w14:paraId="27FE3C2E" w14:textId="77777777" w:rsidR="001B4A06" w:rsidRDefault="00854B0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0D99CD" wp14:editId="4DD228F6">
            <wp:extent cx="2857500" cy="21786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7765" cy="2201760"/>
                    </a:xfrm>
                    <a:prstGeom prst="rect">
                      <a:avLst/>
                    </a:prstGeom>
                    <a:noFill/>
                  </pic:spPr>
                </pic:pic>
              </a:graphicData>
            </a:graphic>
          </wp:inline>
        </w:drawing>
      </w:r>
      <w:r>
        <w:rPr>
          <w:rFonts w:ascii="Times New Roman" w:hAnsi="Times New Roman" w:cs="Times New Roman"/>
          <w:noProof/>
          <w:sz w:val="24"/>
          <w:szCs w:val="24"/>
        </w:rPr>
        <w:drawing>
          <wp:inline distT="0" distB="0" distL="0" distR="0" wp14:anchorId="127A36E4" wp14:editId="75989447">
            <wp:extent cx="3066821" cy="2179857"/>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5542" cy="2250026"/>
                    </a:xfrm>
                    <a:prstGeom prst="rect">
                      <a:avLst/>
                    </a:prstGeom>
                    <a:noFill/>
                  </pic:spPr>
                </pic:pic>
              </a:graphicData>
            </a:graphic>
          </wp:inline>
        </w:drawing>
      </w:r>
    </w:p>
    <w:p w14:paraId="5F577592" w14:textId="77777777" w:rsidR="004654BE" w:rsidRPr="004654BE" w:rsidRDefault="00545E4C" w:rsidP="004654BE">
      <w:pPr>
        <w:spacing w:line="360" w:lineRule="auto"/>
        <w:rPr>
          <w:rFonts w:ascii="Times New Roman" w:hAnsi="Times New Roman" w:cs="Times New Roman"/>
          <w:sz w:val="24"/>
          <w:szCs w:val="24"/>
        </w:rPr>
      </w:pPr>
      <w:r w:rsidRPr="007A52DE">
        <w:rPr>
          <w:rFonts w:ascii="Times New Roman" w:hAnsi="Times New Roman" w:cs="Times New Roman"/>
          <w:sz w:val="24"/>
          <w:szCs w:val="24"/>
        </w:rPr>
        <w:t>Figure 3</w:t>
      </w:r>
      <w:r w:rsidR="00563D54">
        <w:rPr>
          <w:rFonts w:ascii="Times New Roman" w:hAnsi="Times New Roman" w:cs="Times New Roman"/>
          <w:sz w:val="24"/>
          <w:szCs w:val="24"/>
        </w:rPr>
        <w:t>.</w:t>
      </w:r>
      <w:r w:rsidRPr="007A52DE">
        <w:rPr>
          <w:rFonts w:ascii="Times New Roman" w:hAnsi="Times New Roman" w:cs="Times New Roman"/>
          <w:sz w:val="24"/>
          <w:szCs w:val="24"/>
        </w:rPr>
        <w:t xml:space="preserve"> Mold counts of soybean seeds at three storage temperatures for </w:t>
      </w:r>
      <w:r w:rsidR="00561D10">
        <w:rPr>
          <w:rFonts w:ascii="Times New Roman" w:hAnsi="Times New Roman" w:cs="Times New Roman"/>
          <w:sz w:val="24"/>
          <w:szCs w:val="24"/>
        </w:rPr>
        <w:t>P23A40E and EL30-33</w:t>
      </w:r>
      <w:r w:rsidRPr="007A52DE">
        <w:rPr>
          <w:rFonts w:ascii="Times New Roman" w:hAnsi="Times New Roman" w:cs="Times New Roman"/>
          <w:sz w:val="24"/>
          <w:szCs w:val="24"/>
        </w:rPr>
        <w:t>.</w:t>
      </w:r>
    </w:p>
    <w:p w14:paraId="3946391B" w14:textId="77777777" w:rsidR="00907285" w:rsidRPr="00341CF2" w:rsidRDefault="00C477DB" w:rsidP="00907285">
      <w:pPr>
        <w:jc w:val="center"/>
        <w:rPr>
          <w:rFonts w:ascii="Times New Roman" w:hAnsi="Times New Roman" w:cs="Times New Roman"/>
          <w:b/>
          <w:sz w:val="24"/>
          <w:szCs w:val="24"/>
        </w:rPr>
      </w:pPr>
      <w:r w:rsidRPr="00341CF2">
        <w:rPr>
          <w:rFonts w:ascii="Times New Roman" w:hAnsi="Times New Roman" w:cs="Times New Roman"/>
          <w:b/>
          <w:sz w:val="24"/>
          <w:szCs w:val="24"/>
        </w:rPr>
        <w:t>XF31-32N- 1.3RM</w:t>
      </w:r>
    </w:p>
    <w:p w14:paraId="56099D32" w14:textId="77777777" w:rsidR="00907285" w:rsidRDefault="00907285" w:rsidP="00907285">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97D649F" wp14:editId="5A8A1947">
            <wp:extent cx="3028950" cy="1838739"/>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7651" cy="1947220"/>
                    </a:xfrm>
                    <a:prstGeom prst="rect">
                      <a:avLst/>
                    </a:prstGeom>
                    <a:noFill/>
                  </pic:spPr>
                </pic:pic>
              </a:graphicData>
            </a:graphic>
          </wp:inline>
        </w:drawing>
      </w:r>
      <w:r>
        <w:rPr>
          <w:rFonts w:ascii="Times New Roman" w:hAnsi="Times New Roman" w:cs="Times New Roman"/>
          <w:b/>
          <w:noProof/>
          <w:sz w:val="24"/>
          <w:szCs w:val="24"/>
        </w:rPr>
        <w:drawing>
          <wp:inline distT="0" distB="0" distL="0" distR="0" wp14:anchorId="7EF899D2" wp14:editId="2232161C">
            <wp:extent cx="2910762" cy="1839126"/>
            <wp:effectExtent l="0" t="0" r="4445"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1025" cy="1889839"/>
                    </a:xfrm>
                    <a:prstGeom prst="rect">
                      <a:avLst/>
                    </a:prstGeom>
                    <a:noFill/>
                  </pic:spPr>
                </pic:pic>
              </a:graphicData>
            </a:graphic>
          </wp:inline>
        </w:drawing>
      </w:r>
    </w:p>
    <w:p w14:paraId="49E05F94" w14:textId="77777777" w:rsidR="00907285" w:rsidRPr="00907285" w:rsidRDefault="00907285" w:rsidP="00907285">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7686FDB8" wp14:editId="33C07BF9">
            <wp:extent cx="3031435" cy="1828742"/>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4891" cy="1873055"/>
                    </a:xfrm>
                    <a:prstGeom prst="rect">
                      <a:avLst/>
                    </a:prstGeom>
                    <a:noFill/>
                  </pic:spPr>
                </pic:pic>
              </a:graphicData>
            </a:graphic>
          </wp:inline>
        </w:drawing>
      </w:r>
      <w:r>
        <w:rPr>
          <w:rFonts w:ascii="Times New Roman" w:hAnsi="Times New Roman" w:cs="Times New Roman"/>
          <w:b/>
          <w:noProof/>
          <w:sz w:val="24"/>
          <w:szCs w:val="24"/>
        </w:rPr>
        <w:drawing>
          <wp:inline distT="0" distB="0" distL="0" distR="0" wp14:anchorId="7A60CA4F" wp14:editId="6E3E2425">
            <wp:extent cx="2889388" cy="1828531"/>
            <wp:effectExtent l="0" t="0" r="635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46945" cy="1864955"/>
                    </a:xfrm>
                    <a:prstGeom prst="rect">
                      <a:avLst/>
                    </a:prstGeom>
                    <a:noFill/>
                  </pic:spPr>
                </pic:pic>
              </a:graphicData>
            </a:graphic>
          </wp:inline>
        </w:drawing>
      </w:r>
    </w:p>
    <w:p w14:paraId="3FBF977E" w14:textId="77777777" w:rsidR="00474A79" w:rsidRDefault="00140732">
      <w:pPr>
        <w:rPr>
          <w:rFonts w:ascii="Times New Roman" w:hAnsi="Times New Roman" w:cs="Times New Roman"/>
          <w:sz w:val="24"/>
          <w:szCs w:val="24"/>
        </w:rPr>
      </w:pPr>
      <w:r w:rsidRPr="007A52DE">
        <w:rPr>
          <w:rFonts w:ascii="Times New Roman" w:hAnsi="Times New Roman" w:cs="Times New Roman"/>
          <w:sz w:val="24"/>
          <w:szCs w:val="24"/>
        </w:rPr>
        <w:t>Figure 4</w:t>
      </w:r>
      <w:r w:rsidR="00563D54">
        <w:rPr>
          <w:rFonts w:ascii="Times New Roman" w:hAnsi="Times New Roman" w:cs="Times New Roman"/>
          <w:sz w:val="24"/>
          <w:szCs w:val="24"/>
        </w:rPr>
        <w:t>.</w:t>
      </w:r>
      <w:r w:rsidR="004A5EB0" w:rsidRPr="007A52DE">
        <w:rPr>
          <w:rFonts w:ascii="Times New Roman" w:hAnsi="Times New Roman" w:cs="Times New Roman"/>
          <w:sz w:val="24"/>
          <w:szCs w:val="24"/>
        </w:rPr>
        <w:t xml:space="preserve"> Mold counts of soybean seeds at three storage</w:t>
      </w:r>
      <w:r w:rsidR="00474A79" w:rsidRPr="007A52DE">
        <w:rPr>
          <w:rFonts w:ascii="Times New Roman" w:hAnsi="Times New Roman" w:cs="Times New Roman"/>
          <w:sz w:val="24"/>
          <w:szCs w:val="24"/>
        </w:rPr>
        <w:t xml:space="preserve"> temperatures for </w:t>
      </w:r>
      <w:r w:rsidR="00536C70">
        <w:rPr>
          <w:rFonts w:ascii="Times New Roman" w:hAnsi="Times New Roman" w:cs="Times New Roman"/>
          <w:sz w:val="24"/>
          <w:szCs w:val="24"/>
        </w:rPr>
        <w:t>XF31-32N</w:t>
      </w:r>
    </w:p>
    <w:p w14:paraId="46C63D9C" w14:textId="77777777" w:rsidR="004E7C87" w:rsidRDefault="004E7C87" w:rsidP="001C18D4">
      <w:pPr>
        <w:rPr>
          <w:rFonts w:ascii="Times New Roman" w:hAnsi="Times New Roman" w:cs="Times New Roman"/>
          <w:b/>
          <w:sz w:val="24"/>
          <w:szCs w:val="24"/>
        </w:rPr>
      </w:pPr>
    </w:p>
    <w:p w14:paraId="342397BD" w14:textId="4E084CC4" w:rsidR="001C18D4" w:rsidRPr="001C18D4" w:rsidRDefault="001C18D4" w:rsidP="001C18D4">
      <w:pPr>
        <w:rPr>
          <w:rFonts w:ascii="Times New Roman" w:hAnsi="Times New Roman" w:cs="Times New Roman"/>
          <w:sz w:val="24"/>
          <w:szCs w:val="24"/>
        </w:rPr>
      </w:pPr>
      <w:r w:rsidRPr="009C5EF4">
        <w:rPr>
          <w:rFonts w:ascii="Times New Roman" w:hAnsi="Times New Roman" w:cs="Times New Roman"/>
          <w:bCs/>
          <w:sz w:val="24"/>
          <w:szCs w:val="24"/>
        </w:rPr>
        <w:t xml:space="preserve">Table </w:t>
      </w:r>
      <w:r w:rsidR="00B149D1" w:rsidRPr="009C5EF4">
        <w:rPr>
          <w:rFonts w:ascii="Times New Roman" w:hAnsi="Times New Roman" w:cs="Times New Roman"/>
          <w:bCs/>
          <w:sz w:val="24"/>
          <w:szCs w:val="24"/>
        </w:rPr>
        <w:t>5</w:t>
      </w:r>
      <w:r w:rsidRPr="009C5EF4">
        <w:rPr>
          <w:rFonts w:ascii="Times New Roman" w:hAnsi="Times New Roman" w:cs="Times New Roman"/>
          <w:bCs/>
          <w:sz w:val="24"/>
          <w:szCs w:val="24"/>
        </w:rPr>
        <w:t>.</w:t>
      </w:r>
      <w:r w:rsidRPr="00C2492B">
        <w:rPr>
          <w:rFonts w:ascii="Times New Roman" w:hAnsi="Times New Roman" w:cs="Times New Roman"/>
          <w:b/>
          <w:sz w:val="24"/>
          <w:szCs w:val="24"/>
        </w:rPr>
        <w:t xml:space="preserve"> </w:t>
      </w:r>
      <w:r w:rsidRPr="001C18D4">
        <w:rPr>
          <w:rFonts w:ascii="Times New Roman" w:hAnsi="Times New Roman" w:cs="Times New Roman"/>
          <w:sz w:val="24"/>
          <w:szCs w:val="24"/>
        </w:rPr>
        <w:t xml:space="preserve">“Estimated” Soybeans Allowable Storage Time (Days) based on </w:t>
      </w:r>
      <w:r w:rsidRPr="0044220B">
        <w:rPr>
          <w:rFonts w:ascii="Times New Roman" w:hAnsi="Times New Roman" w:cs="Times New Roman"/>
          <w:sz w:val="24"/>
          <w:szCs w:val="24"/>
        </w:rPr>
        <w:t>Fungal (Mold and Yeast) Count</w:t>
      </w:r>
      <w:r w:rsidR="0044220B">
        <w:rPr>
          <w:rFonts w:ascii="Times New Roman" w:hAnsi="Times New Roman" w:cs="Times New Roman"/>
          <w:sz w:val="24"/>
          <w:szCs w:val="24"/>
        </w:rPr>
        <w:t xml:space="preserve"> for</w:t>
      </w:r>
      <w:r w:rsidR="0044220B" w:rsidRPr="008A1E9E">
        <w:rPr>
          <w:rFonts w:ascii="Times New Roman" w:hAnsi="Times New Roman" w:cs="Times New Roman"/>
          <w:bCs/>
          <w:sz w:val="24"/>
          <w:szCs w:val="24"/>
        </w:rPr>
        <w:t xml:space="preserve"> </w:t>
      </w:r>
      <w:r w:rsidR="0044220B" w:rsidRPr="008A1E9E">
        <w:rPr>
          <w:rFonts w:ascii="Times New Roman" w:hAnsi="Times New Roman" w:cs="Times New Roman"/>
          <w:bCs/>
          <w:sz w:val="24"/>
          <w:szCs w:val="24"/>
        </w:rPr>
        <w:t>EL30-33 (0.3RM)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1C18D4" w14:paraId="596987B5" w14:textId="77777777" w:rsidTr="00741B19">
        <w:tc>
          <w:tcPr>
            <w:tcW w:w="2515" w:type="dxa"/>
          </w:tcPr>
          <w:p w14:paraId="5480F4C4" w14:textId="77777777" w:rsidR="001C18D4" w:rsidRDefault="001C18D4" w:rsidP="006C0B0C">
            <w:pPr>
              <w:rPr>
                <w:rFonts w:ascii="Times New Roman" w:hAnsi="Times New Roman" w:cs="Times New Roman"/>
                <w:sz w:val="24"/>
                <w:szCs w:val="24"/>
              </w:rPr>
            </w:pPr>
          </w:p>
        </w:tc>
        <w:tc>
          <w:tcPr>
            <w:tcW w:w="6835" w:type="dxa"/>
            <w:gridSpan w:val="3"/>
          </w:tcPr>
          <w:p w14:paraId="723AEB80" w14:textId="77777777" w:rsidR="001C18D4" w:rsidRPr="004C48D1" w:rsidRDefault="001C18D4" w:rsidP="006C0B0C">
            <w:pPr>
              <w:jc w:val="center"/>
              <w:rPr>
                <w:rFonts w:ascii="Times New Roman" w:hAnsi="Times New Roman" w:cs="Times New Roman"/>
                <w:b/>
                <w:sz w:val="24"/>
                <w:szCs w:val="24"/>
              </w:rPr>
            </w:pPr>
            <w:r w:rsidRPr="0044220B">
              <w:rPr>
                <w:rFonts w:ascii="Times New Roman" w:hAnsi="Times New Roman" w:cs="Times New Roman"/>
                <w:b/>
                <w:sz w:val="24"/>
                <w:szCs w:val="24"/>
              </w:rPr>
              <w:t>EL30-33 (0.3RM)</w:t>
            </w:r>
          </w:p>
        </w:tc>
      </w:tr>
      <w:tr w:rsidR="001C18D4" w14:paraId="2DBAF9C9" w14:textId="77777777" w:rsidTr="00741B19">
        <w:tc>
          <w:tcPr>
            <w:tcW w:w="2515" w:type="dxa"/>
          </w:tcPr>
          <w:p w14:paraId="40880E7C" w14:textId="77777777" w:rsidR="001C18D4" w:rsidRDefault="001C18D4" w:rsidP="006C0B0C">
            <w:pPr>
              <w:rPr>
                <w:rFonts w:ascii="Times New Roman" w:hAnsi="Times New Roman" w:cs="Times New Roman"/>
                <w:sz w:val="24"/>
                <w:szCs w:val="24"/>
              </w:rPr>
            </w:pPr>
          </w:p>
        </w:tc>
        <w:tc>
          <w:tcPr>
            <w:tcW w:w="6835" w:type="dxa"/>
            <w:gridSpan w:val="3"/>
          </w:tcPr>
          <w:p w14:paraId="3EA07BD2"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1C18D4" w14:paraId="64DF099D" w14:textId="77777777" w:rsidTr="00741B19">
        <w:tc>
          <w:tcPr>
            <w:tcW w:w="2515" w:type="dxa"/>
          </w:tcPr>
          <w:p w14:paraId="790D6D55" w14:textId="77777777" w:rsidR="001C18D4" w:rsidRPr="00582CCD" w:rsidRDefault="001C18D4" w:rsidP="006C0B0C">
            <w:pPr>
              <w:rPr>
                <w:rFonts w:ascii="Times New Roman" w:hAnsi="Times New Roman" w:cs="Times New Roman"/>
                <w:b/>
                <w:sz w:val="24"/>
                <w:szCs w:val="24"/>
              </w:rPr>
            </w:pPr>
            <w:r w:rsidRPr="00582CCD">
              <w:rPr>
                <w:rFonts w:ascii="Times New Roman" w:hAnsi="Times New Roman" w:cs="Times New Roman"/>
                <w:b/>
                <w:sz w:val="24"/>
                <w:szCs w:val="24"/>
              </w:rPr>
              <w:t>Moisture content (%)</w:t>
            </w:r>
          </w:p>
        </w:tc>
        <w:tc>
          <w:tcPr>
            <w:tcW w:w="2159" w:type="dxa"/>
          </w:tcPr>
          <w:p w14:paraId="13284381"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Pr>
          <w:p w14:paraId="0AB25574"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Pr>
          <w:p w14:paraId="7684EF58"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22</w:t>
            </w:r>
            <w:r w:rsidR="009F1958">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1C18D4" w14:paraId="403006CA" w14:textId="77777777" w:rsidTr="00741B19">
        <w:tc>
          <w:tcPr>
            <w:tcW w:w="2515" w:type="dxa"/>
          </w:tcPr>
          <w:p w14:paraId="5B80B59C" w14:textId="77777777" w:rsidR="001C18D4" w:rsidRDefault="001C18D4" w:rsidP="006C0B0C">
            <w:pPr>
              <w:rPr>
                <w:rFonts w:ascii="Times New Roman" w:hAnsi="Times New Roman" w:cs="Times New Roman"/>
                <w:sz w:val="24"/>
                <w:szCs w:val="24"/>
              </w:rPr>
            </w:pPr>
          </w:p>
        </w:tc>
        <w:tc>
          <w:tcPr>
            <w:tcW w:w="6835" w:type="dxa"/>
            <w:gridSpan w:val="3"/>
          </w:tcPr>
          <w:p w14:paraId="73C3F8E3" w14:textId="77777777" w:rsidR="001C18D4" w:rsidRPr="00582CCD" w:rsidRDefault="001C18D4" w:rsidP="006C0B0C">
            <w:pPr>
              <w:jc w:val="center"/>
              <w:rPr>
                <w:rFonts w:ascii="Times New Roman" w:hAnsi="Times New Roman" w:cs="Times New Roman"/>
                <w:b/>
              </w:rPr>
            </w:pPr>
            <w:r w:rsidRPr="00582CCD">
              <w:rPr>
                <w:rFonts w:ascii="Times New Roman" w:hAnsi="Times New Roman" w:cs="Times New Roman"/>
                <w:b/>
              </w:rPr>
              <w:t>Approximate Allowable Storage Time (Days)</w:t>
            </w:r>
          </w:p>
        </w:tc>
      </w:tr>
      <w:tr w:rsidR="001C18D4" w14:paraId="782A9A00" w14:textId="77777777" w:rsidTr="00741B19">
        <w:tc>
          <w:tcPr>
            <w:tcW w:w="2515" w:type="dxa"/>
          </w:tcPr>
          <w:p w14:paraId="0D8143A2"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11</w:t>
            </w:r>
          </w:p>
        </w:tc>
        <w:tc>
          <w:tcPr>
            <w:tcW w:w="2159" w:type="dxa"/>
          </w:tcPr>
          <w:p w14:paraId="330C65EF"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270</w:t>
            </w:r>
          </w:p>
        </w:tc>
        <w:tc>
          <w:tcPr>
            <w:tcW w:w="2338" w:type="dxa"/>
          </w:tcPr>
          <w:p w14:paraId="7DAF519F"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270</w:t>
            </w:r>
          </w:p>
        </w:tc>
        <w:tc>
          <w:tcPr>
            <w:tcW w:w="2338" w:type="dxa"/>
            <w:shd w:val="clear" w:color="auto" w:fill="auto"/>
          </w:tcPr>
          <w:p w14:paraId="49DB2BC2"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270</w:t>
            </w:r>
          </w:p>
        </w:tc>
      </w:tr>
      <w:tr w:rsidR="001C18D4" w14:paraId="12004510" w14:textId="77777777" w:rsidTr="00741B19">
        <w:tc>
          <w:tcPr>
            <w:tcW w:w="2515" w:type="dxa"/>
          </w:tcPr>
          <w:p w14:paraId="1562DAC1"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0C6ECF32"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270</w:t>
            </w:r>
          </w:p>
        </w:tc>
        <w:tc>
          <w:tcPr>
            <w:tcW w:w="2338" w:type="dxa"/>
          </w:tcPr>
          <w:p w14:paraId="120F63AB"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270</w:t>
            </w:r>
          </w:p>
        </w:tc>
        <w:tc>
          <w:tcPr>
            <w:tcW w:w="2338" w:type="dxa"/>
            <w:shd w:val="clear" w:color="auto" w:fill="auto"/>
          </w:tcPr>
          <w:p w14:paraId="736F5AEE"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120</w:t>
            </w:r>
          </w:p>
        </w:tc>
      </w:tr>
      <w:tr w:rsidR="001C18D4" w14:paraId="5B764E52" w14:textId="77777777" w:rsidTr="00741B19">
        <w:tc>
          <w:tcPr>
            <w:tcW w:w="2515" w:type="dxa"/>
          </w:tcPr>
          <w:p w14:paraId="2F66402B"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00B884CC"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270</w:t>
            </w:r>
          </w:p>
        </w:tc>
        <w:tc>
          <w:tcPr>
            <w:tcW w:w="2338" w:type="dxa"/>
          </w:tcPr>
          <w:p w14:paraId="41CB2B0D"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w:t>
            </w:r>
            <w:r w:rsidR="002C1FAA" w:rsidRPr="007C7839">
              <w:rPr>
                <w:rFonts w:ascii="Times New Roman" w:hAnsi="Times New Roman" w:cs="Times New Roman"/>
                <w:sz w:val="24"/>
                <w:szCs w:val="24"/>
              </w:rPr>
              <w:t>40</w:t>
            </w:r>
          </w:p>
        </w:tc>
        <w:tc>
          <w:tcPr>
            <w:tcW w:w="2338" w:type="dxa"/>
            <w:shd w:val="clear" w:color="auto" w:fill="auto"/>
          </w:tcPr>
          <w:p w14:paraId="2A3F5A42"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3</w:t>
            </w:r>
            <w:r w:rsidR="005416B2" w:rsidRPr="007C7839">
              <w:rPr>
                <w:rFonts w:ascii="Times New Roman" w:hAnsi="Times New Roman" w:cs="Times New Roman"/>
                <w:sz w:val="24"/>
                <w:szCs w:val="24"/>
              </w:rPr>
              <w:t>0</w:t>
            </w:r>
          </w:p>
        </w:tc>
      </w:tr>
      <w:tr w:rsidR="001C18D4" w14:paraId="2A9E2251" w14:textId="77777777" w:rsidTr="00741B19">
        <w:trPr>
          <w:trHeight w:val="70"/>
        </w:trPr>
        <w:tc>
          <w:tcPr>
            <w:tcW w:w="2515" w:type="dxa"/>
          </w:tcPr>
          <w:p w14:paraId="64A79068"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0B5BBFD9" w14:textId="77777777" w:rsidR="001C18D4" w:rsidRPr="007C7839" w:rsidRDefault="001C18D4" w:rsidP="006C0B0C">
            <w:pPr>
              <w:jc w:val="center"/>
              <w:rPr>
                <w:rFonts w:ascii="Times New Roman" w:hAnsi="Times New Roman" w:cs="Times New Roman"/>
                <w:sz w:val="24"/>
                <w:szCs w:val="24"/>
              </w:rPr>
            </w:pPr>
            <w:r w:rsidRPr="007C7839">
              <w:rPr>
                <w:rFonts w:ascii="Times New Roman" w:hAnsi="Times New Roman" w:cs="Times New Roman"/>
                <w:sz w:val="24"/>
                <w:szCs w:val="24"/>
              </w:rPr>
              <w:t>270</w:t>
            </w:r>
          </w:p>
        </w:tc>
        <w:tc>
          <w:tcPr>
            <w:tcW w:w="2338" w:type="dxa"/>
          </w:tcPr>
          <w:p w14:paraId="59DBA80B" w14:textId="77777777" w:rsidR="001C18D4" w:rsidRPr="007C7839" w:rsidRDefault="005416B2" w:rsidP="006C0B0C">
            <w:pPr>
              <w:jc w:val="center"/>
              <w:rPr>
                <w:rFonts w:ascii="Times New Roman" w:hAnsi="Times New Roman" w:cs="Times New Roman"/>
                <w:sz w:val="24"/>
                <w:szCs w:val="24"/>
              </w:rPr>
            </w:pPr>
            <w:r w:rsidRPr="007C7839">
              <w:rPr>
                <w:rFonts w:ascii="Times New Roman" w:hAnsi="Times New Roman" w:cs="Times New Roman"/>
                <w:sz w:val="24"/>
                <w:szCs w:val="24"/>
              </w:rPr>
              <w:t>90</w:t>
            </w:r>
          </w:p>
        </w:tc>
        <w:tc>
          <w:tcPr>
            <w:tcW w:w="2338" w:type="dxa"/>
            <w:shd w:val="clear" w:color="auto" w:fill="auto"/>
          </w:tcPr>
          <w:p w14:paraId="5ACAA162" w14:textId="77777777" w:rsidR="001C18D4" w:rsidRPr="007C7839" w:rsidRDefault="005416B2" w:rsidP="006C0B0C">
            <w:pPr>
              <w:jc w:val="center"/>
              <w:rPr>
                <w:rFonts w:ascii="Times New Roman" w:hAnsi="Times New Roman" w:cs="Times New Roman"/>
                <w:sz w:val="24"/>
                <w:szCs w:val="24"/>
              </w:rPr>
            </w:pPr>
            <w:r w:rsidRPr="007C7839">
              <w:rPr>
                <w:rFonts w:ascii="Times New Roman" w:hAnsi="Times New Roman" w:cs="Times New Roman"/>
                <w:sz w:val="24"/>
                <w:szCs w:val="24"/>
              </w:rPr>
              <w:t>14</w:t>
            </w:r>
          </w:p>
        </w:tc>
      </w:tr>
    </w:tbl>
    <w:p w14:paraId="0F973E9E" w14:textId="77777777" w:rsidR="001C18D4" w:rsidRDefault="001C18D4" w:rsidP="001C18D4">
      <w:pPr>
        <w:rPr>
          <w:rFonts w:ascii="Times New Roman" w:hAnsi="Times New Roman" w:cs="Times New Roman"/>
          <w:sz w:val="24"/>
          <w:szCs w:val="24"/>
        </w:rPr>
      </w:pPr>
    </w:p>
    <w:p w14:paraId="3849E7ED" w14:textId="3FB1D33C" w:rsidR="001C18D4" w:rsidRPr="008A1E9E" w:rsidRDefault="001C18D4" w:rsidP="001C18D4">
      <w:pPr>
        <w:rPr>
          <w:rFonts w:ascii="Times New Roman" w:hAnsi="Times New Roman" w:cs="Times New Roman"/>
          <w:sz w:val="24"/>
          <w:szCs w:val="24"/>
        </w:rPr>
      </w:pPr>
      <w:r>
        <w:rPr>
          <w:rFonts w:ascii="Times New Roman" w:hAnsi="Times New Roman" w:cs="Times New Roman"/>
          <w:sz w:val="24"/>
          <w:szCs w:val="24"/>
        </w:rPr>
        <w:t xml:space="preserve">Table </w:t>
      </w:r>
      <w:r w:rsidR="00B149D1">
        <w:rPr>
          <w:rFonts w:ascii="Times New Roman" w:hAnsi="Times New Roman" w:cs="Times New Roman"/>
          <w:sz w:val="24"/>
          <w:szCs w:val="24"/>
        </w:rPr>
        <w:t>6</w:t>
      </w:r>
      <w:r w:rsidR="009C5EF4">
        <w:rPr>
          <w:rFonts w:ascii="Times New Roman" w:hAnsi="Times New Roman" w:cs="Times New Roman"/>
          <w:sz w:val="24"/>
          <w:szCs w:val="24"/>
        </w:rPr>
        <w:t>.</w:t>
      </w:r>
      <w:r>
        <w:rPr>
          <w:rFonts w:ascii="Times New Roman" w:hAnsi="Times New Roman" w:cs="Times New Roman"/>
          <w:sz w:val="24"/>
          <w:szCs w:val="24"/>
        </w:rPr>
        <w:t xml:space="preserve"> “Estimated” Soybeans Allowable Storage Time (Days) based on </w:t>
      </w:r>
      <w:r w:rsidRPr="008A1E9E">
        <w:rPr>
          <w:rFonts w:ascii="Times New Roman" w:hAnsi="Times New Roman" w:cs="Times New Roman"/>
          <w:sz w:val="24"/>
          <w:szCs w:val="24"/>
        </w:rPr>
        <w:t>Fungal (Mold and Yeast) Count</w:t>
      </w:r>
      <w:r w:rsidR="008A1E9E">
        <w:rPr>
          <w:rFonts w:ascii="Times New Roman" w:hAnsi="Times New Roman" w:cs="Times New Roman"/>
          <w:sz w:val="24"/>
          <w:szCs w:val="24"/>
        </w:rPr>
        <w:t xml:space="preserve"> for</w:t>
      </w:r>
      <w:r w:rsidR="00670D1E" w:rsidRPr="00670D1E">
        <w:t xml:space="preserve"> </w:t>
      </w:r>
      <w:r w:rsidR="00670D1E" w:rsidRPr="00670D1E">
        <w:rPr>
          <w:rFonts w:ascii="Times New Roman" w:hAnsi="Times New Roman" w:cs="Times New Roman"/>
          <w:sz w:val="24"/>
          <w:szCs w:val="24"/>
        </w:rPr>
        <w:t>XF31-32N (1.3RM)</w:t>
      </w:r>
      <w:r w:rsidR="008A1E9E">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1C18D4" w14:paraId="24CA20D1" w14:textId="77777777" w:rsidTr="00741B19">
        <w:tc>
          <w:tcPr>
            <w:tcW w:w="2515" w:type="dxa"/>
            <w:tcBorders>
              <w:top w:val="single" w:sz="4" w:space="0" w:color="auto"/>
              <w:bottom w:val="nil"/>
            </w:tcBorders>
          </w:tcPr>
          <w:p w14:paraId="06532F3D" w14:textId="77777777" w:rsidR="001C18D4" w:rsidRPr="008A1E9E" w:rsidRDefault="001C18D4" w:rsidP="006C0B0C">
            <w:pPr>
              <w:rPr>
                <w:rFonts w:ascii="Times New Roman" w:hAnsi="Times New Roman" w:cs="Times New Roman"/>
                <w:sz w:val="24"/>
                <w:szCs w:val="24"/>
              </w:rPr>
            </w:pPr>
          </w:p>
        </w:tc>
        <w:tc>
          <w:tcPr>
            <w:tcW w:w="6835" w:type="dxa"/>
            <w:gridSpan w:val="3"/>
            <w:tcBorders>
              <w:top w:val="single" w:sz="4" w:space="0" w:color="auto"/>
              <w:bottom w:val="nil"/>
            </w:tcBorders>
          </w:tcPr>
          <w:p w14:paraId="4047FD38" w14:textId="77777777" w:rsidR="001C18D4" w:rsidRPr="004C48D1" w:rsidRDefault="001C18D4" w:rsidP="006C0B0C">
            <w:pPr>
              <w:jc w:val="center"/>
              <w:rPr>
                <w:rFonts w:ascii="Times New Roman" w:hAnsi="Times New Roman" w:cs="Times New Roman"/>
                <w:b/>
                <w:sz w:val="24"/>
                <w:szCs w:val="24"/>
              </w:rPr>
            </w:pPr>
            <w:r w:rsidRPr="008A1E9E">
              <w:rPr>
                <w:rFonts w:ascii="Times New Roman" w:hAnsi="Times New Roman" w:cs="Times New Roman"/>
                <w:b/>
                <w:sz w:val="24"/>
                <w:szCs w:val="24"/>
              </w:rPr>
              <w:t>XF31-32N (1.3RM)</w:t>
            </w:r>
          </w:p>
        </w:tc>
      </w:tr>
      <w:tr w:rsidR="001C18D4" w14:paraId="64231648" w14:textId="77777777" w:rsidTr="00741B19">
        <w:tc>
          <w:tcPr>
            <w:tcW w:w="2515" w:type="dxa"/>
            <w:tcBorders>
              <w:top w:val="nil"/>
              <w:bottom w:val="nil"/>
            </w:tcBorders>
          </w:tcPr>
          <w:p w14:paraId="7959B2BC" w14:textId="77777777" w:rsidR="001C18D4" w:rsidRDefault="001C18D4" w:rsidP="006C0B0C">
            <w:pPr>
              <w:rPr>
                <w:rFonts w:ascii="Times New Roman" w:hAnsi="Times New Roman" w:cs="Times New Roman"/>
                <w:sz w:val="24"/>
                <w:szCs w:val="24"/>
              </w:rPr>
            </w:pPr>
          </w:p>
        </w:tc>
        <w:tc>
          <w:tcPr>
            <w:tcW w:w="6835" w:type="dxa"/>
            <w:gridSpan w:val="3"/>
            <w:tcBorders>
              <w:top w:val="nil"/>
              <w:bottom w:val="nil"/>
            </w:tcBorders>
          </w:tcPr>
          <w:p w14:paraId="012ADB13"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1C18D4" w14:paraId="5457B331" w14:textId="77777777" w:rsidTr="00741B19">
        <w:tc>
          <w:tcPr>
            <w:tcW w:w="2515" w:type="dxa"/>
            <w:tcBorders>
              <w:top w:val="nil"/>
              <w:bottom w:val="nil"/>
            </w:tcBorders>
          </w:tcPr>
          <w:p w14:paraId="311AB2B5" w14:textId="77777777" w:rsidR="001C18D4" w:rsidRPr="00582CCD" w:rsidRDefault="001C18D4" w:rsidP="006C0B0C">
            <w:pPr>
              <w:rPr>
                <w:rFonts w:ascii="Times New Roman" w:hAnsi="Times New Roman" w:cs="Times New Roman"/>
                <w:b/>
                <w:sz w:val="24"/>
                <w:szCs w:val="24"/>
              </w:rPr>
            </w:pPr>
            <w:r w:rsidRPr="00582CCD">
              <w:rPr>
                <w:rFonts w:ascii="Times New Roman" w:hAnsi="Times New Roman" w:cs="Times New Roman"/>
                <w:b/>
                <w:sz w:val="24"/>
                <w:szCs w:val="24"/>
              </w:rPr>
              <w:t>Moisture content (%)</w:t>
            </w:r>
          </w:p>
        </w:tc>
        <w:tc>
          <w:tcPr>
            <w:tcW w:w="2159" w:type="dxa"/>
            <w:tcBorders>
              <w:top w:val="nil"/>
              <w:bottom w:val="nil"/>
            </w:tcBorders>
          </w:tcPr>
          <w:p w14:paraId="684693EE"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Borders>
              <w:top w:val="nil"/>
              <w:bottom w:val="nil"/>
            </w:tcBorders>
          </w:tcPr>
          <w:p w14:paraId="76A60AEB"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Borders>
              <w:top w:val="nil"/>
              <w:bottom w:val="nil"/>
            </w:tcBorders>
          </w:tcPr>
          <w:p w14:paraId="5AFDC411"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22 (72)</w:t>
            </w:r>
          </w:p>
        </w:tc>
      </w:tr>
      <w:tr w:rsidR="001C18D4" w14:paraId="61ABA1CE" w14:textId="77777777" w:rsidTr="00741B19">
        <w:tc>
          <w:tcPr>
            <w:tcW w:w="2515" w:type="dxa"/>
            <w:tcBorders>
              <w:top w:val="nil"/>
              <w:bottom w:val="single" w:sz="4" w:space="0" w:color="auto"/>
            </w:tcBorders>
          </w:tcPr>
          <w:p w14:paraId="438231AC" w14:textId="77777777" w:rsidR="001C18D4" w:rsidRDefault="001C18D4" w:rsidP="006C0B0C">
            <w:pPr>
              <w:rPr>
                <w:rFonts w:ascii="Times New Roman" w:hAnsi="Times New Roman" w:cs="Times New Roman"/>
                <w:sz w:val="24"/>
                <w:szCs w:val="24"/>
              </w:rPr>
            </w:pPr>
          </w:p>
        </w:tc>
        <w:tc>
          <w:tcPr>
            <w:tcW w:w="6835" w:type="dxa"/>
            <w:gridSpan w:val="3"/>
            <w:tcBorders>
              <w:top w:val="nil"/>
              <w:bottom w:val="single" w:sz="4" w:space="0" w:color="auto"/>
            </w:tcBorders>
          </w:tcPr>
          <w:p w14:paraId="74B86946" w14:textId="77777777" w:rsidR="001C18D4" w:rsidRPr="00582CCD" w:rsidRDefault="001C18D4" w:rsidP="006C0B0C">
            <w:pPr>
              <w:jc w:val="center"/>
              <w:rPr>
                <w:rFonts w:ascii="Times New Roman" w:hAnsi="Times New Roman" w:cs="Times New Roman"/>
                <w:b/>
              </w:rPr>
            </w:pPr>
            <w:r w:rsidRPr="00582CCD">
              <w:rPr>
                <w:rFonts w:ascii="Times New Roman" w:hAnsi="Times New Roman" w:cs="Times New Roman"/>
                <w:b/>
              </w:rPr>
              <w:t>Approximate Allowable Storage Time (Days)</w:t>
            </w:r>
          </w:p>
        </w:tc>
      </w:tr>
      <w:tr w:rsidR="001C18D4" w14:paraId="6467A879" w14:textId="77777777" w:rsidTr="00741B19">
        <w:tc>
          <w:tcPr>
            <w:tcW w:w="2515" w:type="dxa"/>
            <w:tcBorders>
              <w:top w:val="single" w:sz="4" w:space="0" w:color="auto"/>
            </w:tcBorders>
          </w:tcPr>
          <w:p w14:paraId="106B53F3"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11</w:t>
            </w:r>
          </w:p>
        </w:tc>
        <w:tc>
          <w:tcPr>
            <w:tcW w:w="2159" w:type="dxa"/>
            <w:tcBorders>
              <w:top w:val="single" w:sz="4" w:space="0" w:color="auto"/>
            </w:tcBorders>
          </w:tcPr>
          <w:p w14:paraId="00804B47"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Borders>
              <w:top w:val="single" w:sz="4" w:space="0" w:color="auto"/>
            </w:tcBorders>
          </w:tcPr>
          <w:p w14:paraId="54D48688"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Borders>
              <w:top w:val="single" w:sz="4" w:space="0" w:color="auto"/>
            </w:tcBorders>
          </w:tcPr>
          <w:p w14:paraId="783A01E5" w14:textId="77777777" w:rsidR="001C18D4" w:rsidRPr="00464C8D" w:rsidRDefault="001C18D4" w:rsidP="006C0B0C">
            <w:pPr>
              <w:jc w:val="center"/>
              <w:rPr>
                <w:rFonts w:ascii="Times New Roman" w:hAnsi="Times New Roman" w:cs="Times New Roman"/>
                <w:sz w:val="24"/>
                <w:szCs w:val="24"/>
              </w:rPr>
            </w:pPr>
            <w:r w:rsidRPr="00464C8D">
              <w:rPr>
                <w:rFonts w:ascii="Times New Roman" w:hAnsi="Times New Roman" w:cs="Times New Roman"/>
                <w:sz w:val="24"/>
                <w:szCs w:val="24"/>
              </w:rPr>
              <w:t>270</w:t>
            </w:r>
          </w:p>
        </w:tc>
      </w:tr>
      <w:tr w:rsidR="001C18D4" w14:paraId="280EC2AF" w14:textId="77777777" w:rsidTr="00741B19">
        <w:tc>
          <w:tcPr>
            <w:tcW w:w="2515" w:type="dxa"/>
          </w:tcPr>
          <w:p w14:paraId="77B71494"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459D5DD0"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4124CBB4"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w:t>
            </w:r>
            <w:r w:rsidR="00B14231">
              <w:rPr>
                <w:rFonts w:ascii="Times New Roman" w:hAnsi="Times New Roman" w:cs="Times New Roman"/>
                <w:sz w:val="24"/>
                <w:szCs w:val="24"/>
              </w:rPr>
              <w:t>40</w:t>
            </w:r>
          </w:p>
        </w:tc>
        <w:tc>
          <w:tcPr>
            <w:tcW w:w="2338" w:type="dxa"/>
          </w:tcPr>
          <w:p w14:paraId="3BA79BBF" w14:textId="77777777" w:rsidR="001C18D4" w:rsidRPr="00464C8D" w:rsidRDefault="00B14231" w:rsidP="006C0B0C">
            <w:pPr>
              <w:jc w:val="center"/>
              <w:rPr>
                <w:rFonts w:ascii="Times New Roman" w:hAnsi="Times New Roman" w:cs="Times New Roman"/>
                <w:sz w:val="24"/>
                <w:szCs w:val="24"/>
              </w:rPr>
            </w:pPr>
            <w:r>
              <w:rPr>
                <w:rFonts w:ascii="Times New Roman" w:hAnsi="Times New Roman" w:cs="Times New Roman"/>
                <w:sz w:val="24"/>
                <w:szCs w:val="24"/>
              </w:rPr>
              <w:t>120</w:t>
            </w:r>
          </w:p>
        </w:tc>
      </w:tr>
      <w:tr w:rsidR="001C18D4" w14:paraId="31F293B3" w14:textId="77777777" w:rsidTr="00741B19">
        <w:tc>
          <w:tcPr>
            <w:tcW w:w="2515" w:type="dxa"/>
          </w:tcPr>
          <w:p w14:paraId="594F7450"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582DF881"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76A345BA"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70B6DABE" w14:textId="77777777" w:rsidR="001C18D4" w:rsidRPr="00464C8D" w:rsidRDefault="00B14231" w:rsidP="006C0B0C">
            <w:pPr>
              <w:jc w:val="center"/>
              <w:rPr>
                <w:rFonts w:ascii="Times New Roman" w:hAnsi="Times New Roman" w:cs="Times New Roman"/>
                <w:sz w:val="24"/>
                <w:szCs w:val="24"/>
              </w:rPr>
            </w:pPr>
            <w:r>
              <w:rPr>
                <w:rFonts w:ascii="Times New Roman" w:hAnsi="Times New Roman" w:cs="Times New Roman"/>
                <w:sz w:val="24"/>
                <w:szCs w:val="24"/>
              </w:rPr>
              <w:t>30</w:t>
            </w:r>
          </w:p>
        </w:tc>
      </w:tr>
      <w:tr w:rsidR="001C18D4" w14:paraId="2561D873" w14:textId="77777777" w:rsidTr="00741B19">
        <w:tc>
          <w:tcPr>
            <w:tcW w:w="2515" w:type="dxa"/>
          </w:tcPr>
          <w:p w14:paraId="42190A6D"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55B1CD9D"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129EDF5" w14:textId="77777777" w:rsidR="001C18D4" w:rsidRDefault="00B14231" w:rsidP="006C0B0C">
            <w:pPr>
              <w:jc w:val="center"/>
              <w:rPr>
                <w:rFonts w:ascii="Times New Roman" w:hAnsi="Times New Roman" w:cs="Times New Roman"/>
                <w:sz w:val="24"/>
                <w:szCs w:val="24"/>
              </w:rPr>
            </w:pPr>
            <w:r w:rsidRPr="00422EEA">
              <w:rPr>
                <w:rFonts w:ascii="Times New Roman" w:hAnsi="Times New Roman" w:cs="Times New Roman"/>
                <w:sz w:val="24"/>
                <w:szCs w:val="24"/>
              </w:rPr>
              <w:t>120</w:t>
            </w:r>
          </w:p>
        </w:tc>
        <w:tc>
          <w:tcPr>
            <w:tcW w:w="2338" w:type="dxa"/>
          </w:tcPr>
          <w:p w14:paraId="609A9563" w14:textId="77777777" w:rsidR="001C18D4" w:rsidRPr="00464C8D" w:rsidRDefault="001C18D4" w:rsidP="006C0B0C">
            <w:pPr>
              <w:tabs>
                <w:tab w:val="center" w:pos="1061"/>
                <w:tab w:val="right" w:pos="2122"/>
              </w:tabs>
              <w:rPr>
                <w:rFonts w:ascii="Times New Roman" w:hAnsi="Times New Roman" w:cs="Times New Roman"/>
                <w:sz w:val="24"/>
                <w:szCs w:val="24"/>
              </w:rPr>
            </w:pPr>
            <w:r>
              <w:rPr>
                <w:rFonts w:ascii="Times New Roman" w:hAnsi="Times New Roman" w:cs="Times New Roman"/>
                <w:sz w:val="24"/>
                <w:szCs w:val="24"/>
              </w:rPr>
              <w:tab/>
            </w:r>
            <w:r w:rsidR="00B14231">
              <w:rPr>
                <w:rFonts w:ascii="Times New Roman" w:hAnsi="Times New Roman" w:cs="Times New Roman"/>
                <w:sz w:val="24"/>
                <w:szCs w:val="24"/>
              </w:rPr>
              <w:t>14</w:t>
            </w:r>
          </w:p>
        </w:tc>
      </w:tr>
    </w:tbl>
    <w:p w14:paraId="35B97351" w14:textId="77777777" w:rsidR="001C18D4" w:rsidRDefault="001C18D4" w:rsidP="001C18D4">
      <w:pPr>
        <w:rPr>
          <w:rFonts w:ascii="Times New Roman" w:hAnsi="Times New Roman" w:cs="Times New Roman"/>
          <w:sz w:val="24"/>
          <w:szCs w:val="24"/>
        </w:rPr>
      </w:pPr>
    </w:p>
    <w:p w14:paraId="6E869FD2" w14:textId="77777777" w:rsidR="00957E59" w:rsidRDefault="00957E59">
      <w:pPr>
        <w:rPr>
          <w:rFonts w:ascii="Times New Roman" w:hAnsi="Times New Roman" w:cs="Times New Roman"/>
          <w:sz w:val="24"/>
          <w:szCs w:val="24"/>
        </w:rPr>
      </w:pPr>
      <w:r>
        <w:rPr>
          <w:rFonts w:ascii="Times New Roman" w:hAnsi="Times New Roman" w:cs="Times New Roman"/>
          <w:sz w:val="24"/>
          <w:szCs w:val="24"/>
        </w:rPr>
        <w:br w:type="page"/>
      </w:r>
    </w:p>
    <w:p w14:paraId="2689C577" w14:textId="0CECABC7" w:rsidR="001C18D4" w:rsidRPr="00670D1E" w:rsidRDefault="001C18D4" w:rsidP="001C18D4">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B149D1">
        <w:rPr>
          <w:rFonts w:ascii="Times New Roman" w:hAnsi="Times New Roman" w:cs="Times New Roman"/>
          <w:sz w:val="24"/>
          <w:szCs w:val="24"/>
        </w:rPr>
        <w:t>7</w:t>
      </w:r>
      <w:r w:rsidR="009C5EF4">
        <w:rPr>
          <w:rFonts w:ascii="Times New Roman" w:hAnsi="Times New Roman" w:cs="Times New Roman"/>
          <w:sz w:val="24"/>
          <w:szCs w:val="24"/>
        </w:rPr>
        <w:t xml:space="preserve">. </w:t>
      </w:r>
      <w:r w:rsidR="00EA722A">
        <w:rPr>
          <w:rFonts w:ascii="Times New Roman" w:hAnsi="Times New Roman" w:cs="Times New Roman"/>
          <w:sz w:val="24"/>
          <w:szCs w:val="24"/>
        </w:rPr>
        <w:t xml:space="preserve"> “</w:t>
      </w:r>
      <w:r>
        <w:rPr>
          <w:rFonts w:ascii="Times New Roman" w:hAnsi="Times New Roman" w:cs="Times New Roman"/>
          <w:sz w:val="24"/>
          <w:szCs w:val="24"/>
        </w:rPr>
        <w:t xml:space="preserve">Estimated” Soybeans Allowable Storage Time (Days) based </w:t>
      </w:r>
      <w:r w:rsidRPr="00670D1E">
        <w:rPr>
          <w:rFonts w:ascii="Times New Roman" w:hAnsi="Times New Roman" w:cs="Times New Roman"/>
          <w:sz w:val="24"/>
          <w:szCs w:val="24"/>
        </w:rPr>
        <w:t>on Fungal (Mold and Yeast) Count</w:t>
      </w:r>
      <w:r w:rsidR="00670D1E">
        <w:rPr>
          <w:rFonts w:ascii="Times New Roman" w:hAnsi="Times New Roman" w:cs="Times New Roman"/>
          <w:sz w:val="24"/>
          <w:szCs w:val="24"/>
        </w:rPr>
        <w:t xml:space="preserve"> for </w:t>
      </w:r>
      <w:r w:rsidR="00BA0BC3" w:rsidRPr="00BA0BC3">
        <w:rPr>
          <w:rFonts w:ascii="Times New Roman" w:hAnsi="Times New Roman" w:cs="Times New Roman"/>
          <w:sz w:val="24"/>
          <w:szCs w:val="24"/>
        </w:rPr>
        <w:t>P23A40E (2.3RM)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1C18D4" w14:paraId="6104342C" w14:textId="77777777" w:rsidTr="00741B19">
        <w:tc>
          <w:tcPr>
            <w:tcW w:w="2515" w:type="dxa"/>
            <w:tcBorders>
              <w:top w:val="single" w:sz="4" w:space="0" w:color="auto"/>
              <w:bottom w:val="nil"/>
            </w:tcBorders>
          </w:tcPr>
          <w:p w14:paraId="0E69344F" w14:textId="77777777" w:rsidR="001C18D4" w:rsidRPr="00670D1E" w:rsidRDefault="001C18D4" w:rsidP="006C0B0C">
            <w:pPr>
              <w:rPr>
                <w:rFonts w:ascii="Times New Roman" w:hAnsi="Times New Roman" w:cs="Times New Roman"/>
                <w:sz w:val="24"/>
                <w:szCs w:val="24"/>
              </w:rPr>
            </w:pPr>
          </w:p>
        </w:tc>
        <w:tc>
          <w:tcPr>
            <w:tcW w:w="6835" w:type="dxa"/>
            <w:gridSpan w:val="3"/>
            <w:tcBorders>
              <w:top w:val="single" w:sz="4" w:space="0" w:color="auto"/>
              <w:bottom w:val="nil"/>
            </w:tcBorders>
          </w:tcPr>
          <w:p w14:paraId="75087883" w14:textId="77777777" w:rsidR="001C18D4" w:rsidRPr="004C48D1" w:rsidRDefault="001C18D4" w:rsidP="006C0B0C">
            <w:pPr>
              <w:jc w:val="center"/>
              <w:rPr>
                <w:rFonts w:ascii="Times New Roman" w:hAnsi="Times New Roman" w:cs="Times New Roman"/>
                <w:b/>
                <w:sz w:val="24"/>
                <w:szCs w:val="24"/>
              </w:rPr>
            </w:pPr>
            <w:r w:rsidRPr="00670D1E">
              <w:rPr>
                <w:rFonts w:ascii="Times New Roman" w:hAnsi="Times New Roman" w:cs="Times New Roman"/>
                <w:b/>
                <w:sz w:val="24"/>
                <w:szCs w:val="24"/>
              </w:rPr>
              <w:t>P23A40E (2.3RM)</w:t>
            </w:r>
          </w:p>
        </w:tc>
      </w:tr>
      <w:tr w:rsidR="001C18D4" w14:paraId="375E7582" w14:textId="77777777" w:rsidTr="00741B19">
        <w:tc>
          <w:tcPr>
            <w:tcW w:w="2515" w:type="dxa"/>
            <w:tcBorders>
              <w:top w:val="nil"/>
              <w:bottom w:val="nil"/>
            </w:tcBorders>
          </w:tcPr>
          <w:p w14:paraId="79525C1D" w14:textId="77777777" w:rsidR="001C18D4" w:rsidRDefault="001C18D4" w:rsidP="006C0B0C">
            <w:pPr>
              <w:rPr>
                <w:rFonts w:ascii="Times New Roman" w:hAnsi="Times New Roman" w:cs="Times New Roman"/>
                <w:sz w:val="24"/>
                <w:szCs w:val="24"/>
              </w:rPr>
            </w:pPr>
          </w:p>
        </w:tc>
        <w:tc>
          <w:tcPr>
            <w:tcW w:w="6835" w:type="dxa"/>
            <w:gridSpan w:val="3"/>
            <w:tcBorders>
              <w:top w:val="nil"/>
              <w:bottom w:val="nil"/>
            </w:tcBorders>
          </w:tcPr>
          <w:p w14:paraId="67A4C675"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1C18D4" w14:paraId="1C9E9812" w14:textId="77777777" w:rsidTr="00741B19">
        <w:tc>
          <w:tcPr>
            <w:tcW w:w="2515" w:type="dxa"/>
            <w:tcBorders>
              <w:top w:val="nil"/>
              <w:bottom w:val="nil"/>
            </w:tcBorders>
          </w:tcPr>
          <w:p w14:paraId="3DCED17F" w14:textId="77777777" w:rsidR="001C18D4" w:rsidRPr="00582CCD" w:rsidRDefault="001C18D4" w:rsidP="006C0B0C">
            <w:pPr>
              <w:rPr>
                <w:rFonts w:ascii="Times New Roman" w:hAnsi="Times New Roman" w:cs="Times New Roman"/>
                <w:b/>
                <w:sz w:val="24"/>
                <w:szCs w:val="24"/>
              </w:rPr>
            </w:pPr>
            <w:r w:rsidRPr="00582CCD">
              <w:rPr>
                <w:rFonts w:ascii="Times New Roman" w:hAnsi="Times New Roman" w:cs="Times New Roman"/>
                <w:b/>
                <w:sz w:val="24"/>
                <w:szCs w:val="24"/>
              </w:rPr>
              <w:t>Moisture content (%)</w:t>
            </w:r>
          </w:p>
        </w:tc>
        <w:tc>
          <w:tcPr>
            <w:tcW w:w="2159" w:type="dxa"/>
            <w:tcBorders>
              <w:top w:val="nil"/>
              <w:bottom w:val="nil"/>
            </w:tcBorders>
          </w:tcPr>
          <w:p w14:paraId="4247C3BD"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Borders>
              <w:top w:val="nil"/>
              <w:bottom w:val="nil"/>
            </w:tcBorders>
          </w:tcPr>
          <w:p w14:paraId="562CF1E4"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Borders>
              <w:top w:val="nil"/>
              <w:bottom w:val="nil"/>
            </w:tcBorders>
          </w:tcPr>
          <w:p w14:paraId="15489591" w14:textId="77777777" w:rsidR="001C18D4" w:rsidRPr="00582CCD" w:rsidRDefault="001C18D4" w:rsidP="006C0B0C">
            <w:pPr>
              <w:jc w:val="center"/>
              <w:rPr>
                <w:rFonts w:ascii="Times New Roman" w:hAnsi="Times New Roman" w:cs="Times New Roman"/>
                <w:b/>
                <w:sz w:val="24"/>
                <w:szCs w:val="24"/>
              </w:rPr>
            </w:pPr>
            <w:r w:rsidRPr="00582CCD">
              <w:rPr>
                <w:rFonts w:ascii="Times New Roman" w:hAnsi="Times New Roman" w:cs="Times New Roman"/>
                <w:b/>
                <w:sz w:val="24"/>
                <w:szCs w:val="24"/>
              </w:rPr>
              <w:t>22</w:t>
            </w:r>
            <w:r w:rsidR="009F1958">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1C18D4" w14:paraId="1EBAC77E" w14:textId="77777777" w:rsidTr="00741B19">
        <w:tc>
          <w:tcPr>
            <w:tcW w:w="2515" w:type="dxa"/>
            <w:tcBorders>
              <w:top w:val="nil"/>
              <w:bottom w:val="single" w:sz="4" w:space="0" w:color="auto"/>
            </w:tcBorders>
          </w:tcPr>
          <w:p w14:paraId="0B3CAD74" w14:textId="77777777" w:rsidR="001C18D4" w:rsidRDefault="001C18D4" w:rsidP="006C0B0C">
            <w:pPr>
              <w:rPr>
                <w:rFonts w:ascii="Times New Roman" w:hAnsi="Times New Roman" w:cs="Times New Roman"/>
                <w:sz w:val="24"/>
                <w:szCs w:val="24"/>
              </w:rPr>
            </w:pPr>
          </w:p>
        </w:tc>
        <w:tc>
          <w:tcPr>
            <w:tcW w:w="6835" w:type="dxa"/>
            <w:gridSpan w:val="3"/>
            <w:tcBorders>
              <w:top w:val="nil"/>
              <w:bottom w:val="single" w:sz="4" w:space="0" w:color="auto"/>
            </w:tcBorders>
          </w:tcPr>
          <w:p w14:paraId="31D6F67C" w14:textId="77777777" w:rsidR="001C18D4" w:rsidRPr="00582CCD" w:rsidRDefault="001C18D4" w:rsidP="006C0B0C">
            <w:pPr>
              <w:jc w:val="center"/>
              <w:rPr>
                <w:rFonts w:ascii="Times New Roman" w:hAnsi="Times New Roman" w:cs="Times New Roman"/>
                <w:b/>
              </w:rPr>
            </w:pPr>
            <w:r w:rsidRPr="00582CCD">
              <w:rPr>
                <w:rFonts w:ascii="Times New Roman" w:hAnsi="Times New Roman" w:cs="Times New Roman"/>
                <w:b/>
              </w:rPr>
              <w:t>Approximate Allowable Storage Time (Days)</w:t>
            </w:r>
          </w:p>
        </w:tc>
      </w:tr>
      <w:tr w:rsidR="001C18D4" w14:paraId="758FEFC8" w14:textId="77777777" w:rsidTr="00741B19">
        <w:tc>
          <w:tcPr>
            <w:tcW w:w="2515" w:type="dxa"/>
            <w:tcBorders>
              <w:top w:val="single" w:sz="4" w:space="0" w:color="auto"/>
            </w:tcBorders>
          </w:tcPr>
          <w:p w14:paraId="7E83FB72"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11</w:t>
            </w:r>
          </w:p>
        </w:tc>
        <w:tc>
          <w:tcPr>
            <w:tcW w:w="2159" w:type="dxa"/>
            <w:tcBorders>
              <w:top w:val="single" w:sz="4" w:space="0" w:color="auto"/>
            </w:tcBorders>
          </w:tcPr>
          <w:p w14:paraId="285239FA"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Borders>
              <w:top w:val="single" w:sz="4" w:space="0" w:color="auto"/>
            </w:tcBorders>
          </w:tcPr>
          <w:p w14:paraId="75870582"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Borders>
              <w:top w:val="single" w:sz="4" w:space="0" w:color="auto"/>
            </w:tcBorders>
          </w:tcPr>
          <w:p w14:paraId="57EB3653" w14:textId="77777777" w:rsidR="001C18D4" w:rsidRPr="00464C8D" w:rsidRDefault="001C18D4" w:rsidP="006C0B0C">
            <w:pPr>
              <w:jc w:val="center"/>
              <w:rPr>
                <w:rFonts w:ascii="Times New Roman" w:hAnsi="Times New Roman" w:cs="Times New Roman"/>
                <w:sz w:val="24"/>
                <w:szCs w:val="24"/>
              </w:rPr>
            </w:pPr>
            <w:r w:rsidRPr="00464C8D">
              <w:rPr>
                <w:rFonts w:ascii="Times New Roman" w:hAnsi="Times New Roman" w:cs="Times New Roman"/>
                <w:sz w:val="24"/>
                <w:szCs w:val="24"/>
              </w:rPr>
              <w:t>270</w:t>
            </w:r>
          </w:p>
        </w:tc>
      </w:tr>
      <w:tr w:rsidR="001C18D4" w14:paraId="7EBC11D3" w14:textId="77777777" w:rsidTr="00741B19">
        <w:tc>
          <w:tcPr>
            <w:tcW w:w="2515" w:type="dxa"/>
          </w:tcPr>
          <w:p w14:paraId="2DEEBF7F"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3B353E15"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049B8865"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DCC3938" w14:textId="77777777" w:rsidR="001C18D4" w:rsidRPr="00464C8D" w:rsidRDefault="001C18D4" w:rsidP="006C0B0C">
            <w:pPr>
              <w:jc w:val="center"/>
              <w:rPr>
                <w:rFonts w:ascii="Times New Roman" w:hAnsi="Times New Roman" w:cs="Times New Roman"/>
                <w:sz w:val="24"/>
                <w:szCs w:val="24"/>
              </w:rPr>
            </w:pPr>
            <w:r>
              <w:rPr>
                <w:rFonts w:ascii="Times New Roman" w:hAnsi="Times New Roman" w:cs="Times New Roman"/>
                <w:sz w:val="24"/>
                <w:szCs w:val="24"/>
              </w:rPr>
              <w:t>1</w:t>
            </w:r>
            <w:r w:rsidR="00422EEA">
              <w:rPr>
                <w:rFonts w:ascii="Times New Roman" w:hAnsi="Times New Roman" w:cs="Times New Roman"/>
                <w:sz w:val="24"/>
                <w:szCs w:val="24"/>
              </w:rPr>
              <w:t>2</w:t>
            </w:r>
            <w:r>
              <w:rPr>
                <w:rFonts w:ascii="Times New Roman" w:hAnsi="Times New Roman" w:cs="Times New Roman"/>
                <w:sz w:val="24"/>
                <w:szCs w:val="24"/>
              </w:rPr>
              <w:t>0</w:t>
            </w:r>
          </w:p>
        </w:tc>
      </w:tr>
      <w:tr w:rsidR="001C18D4" w14:paraId="1F91D075" w14:textId="77777777" w:rsidTr="00741B19">
        <w:tc>
          <w:tcPr>
            <w:tcW w:w="2515" w:type="dxa"/>
          </w:tcPr>
          <w:p w14:paraId="1004CEDB"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23805D22"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0E81B653" w14:textId="77777777" w:rsidR="001C18D4" w:rsidRPr="00EF60E7" w:rsidRDefault="001C18D4" w:rsidP="006C0B0C">
            <w:pPr>
              <w:jc w:val="center"/>
              <w:rPr>
                <w:rFonts w:ascii="Times New Roman" w:hAnsi="Times New Roman" w:cs="Times New Roman"/>
                <w:sz w:val="24"/>
                <w:szCs w:val="24"/>
              </w:rPr>
            </w:pPr>
            <w:r w:rsidRPr="00EF60E7">
              <w:rPr>
                <w:rFonts w:ascii="Times New Roman" w:hAnsi="Times New Roman" w:cs="Times New Roman"/>
                <w:sz w:val="24"/>
                <w:szCs w:val="24"/>
              </w:rPr>
              <w:t>1</w:t>
            </w:r>
            <w:r w:rsidR="00422EEA" w:rsidRPr="00EF60E7">
              <w:rPr>
                <w:rFonts w:ascii="Times New Roman" w:hAnsi="Times New Roman" w:cs="Times New Roman"/>
                <w:sz w:val="24"/>
                <w:szCs w:val="24"/>
              </w:rPr>
              <w:t>20</w:t>
            </w:r>
          </w:p>
        </w:tc>
        <w:tc>
          <w:tcPr>
            <w:tcW w:w="2338" w:type="dxa"/>
          </w:tcPr>
          <w:p w14:paraId="213C40E2" w14:textId="77777777" w:rsidR="001C18D4" w:rsidRPr="00464C8D" w:rsidRDefault="001C18D4" w:rsidP="006C0B0C">
            <w:pPr>
              <w:ind w:firstLine="720"/>
              <w:rPr>
                <w:rFonts w:ascii="Times New Roman" w:hAnsi="Times New Roman" w:cs="Times New Roman"/>
                <w:sz w:val="24"/>
                <w:szCs w:val="24"/>
              </w:rPr>
            </w:pPr>
            <w:r w:rsidRPr="00464C8D">
              <w:rPr>
                <w:rFonts w:ascii="Times New Roman" w:hAnsi="Times New Roman" w:cs="Times New Roman"/>
                <w:sz w:val="24"/>
                <w:szCs w:val="24"/>
              </w:rPr>
              <w:t xml:space="preserve">    </w:t>
            </w:r>
            <w:r w:rsidR="00422EEA">
              <w:rPr>
                <w:rFonts w:ascii="Times New Roman" w:hAnsi="Times New Roman" w:cs="Times New Roman"/>
                <w:sz w:val="24"/>
                <w:szCs w:val="24"/>
              </w:rPr>
              <w:t>42</w:t>
            </w:r>
          </w:p>
        </w:tc>
      </w:tr>
      <w:tr w:rsidR="001C18D4" w14:paraId="75DDBF6C" w14:textId="77777777" w:rsidTr="00741B19">
        <w:tc>
          <w:tcPr>
            <w:tcW w:w="2515" w:type="dxa"/>
          </w:tcPr>
          <w:p w14:paraId="37F6CE61" w14:textId="77777777" w:rsidR="001C18D4" w:rsidRDefault="001C18D4" w:rsidP="006C0B0C">
            <w:pPr>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125829B8" w14:textId="77777777" w:rsidR="001C18D4" w:rsidRDefault="001C18D4"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B454073" w14:textId="77777777" w:rsidR="001C18D4" w:rsidRPr="00EF60E7" w:rsidRDefault="00422EEA" w:rsidP="006C0B0C">
            <w:pPr>
              <w:jc w:val="center"/>
              <w:rPr>
                <w:rFonts w:ascii="Times New Roman" w:hAnsi="Times New Roman" w:cs="Times New Roman"/>
                <w:sz w:val="24"/>
                <w:szCs w:val="24"/>
              </w:rPr>
            </w:pPr>
            <w:r w:rsidRPr="00EF60E7">
              <w:rPr>
                <w:rFonts w:ascii="Times New Roman" w:hAnsi="Times New Roman" w:cs="Times New Roman"/>
                <w:sz w:val="24"/>
                <w:szCs w:val="24"/>
              </w:rPr>
              <w:t>60</w:t>
            </w:r>
          </w:p>
        </w:tc>
        <w:tc>
          <w:tcPr>
            <w:tcW w:w="2338" w:type="dxa"/>
          </w:tcPr>
          <w:p w14:paraId="0AC655FF" w14:textId="77777777" w:rsidR="001C18D4" w:rsidRPr="00464C8D" w:rsidRDefault="001C18D4" w:rsidP="006C0B0C">
            <w:pPr>
              <w:jc w:val="center"/>
              <w:rPr>
                <w:rFonts w:ascii="Times New Roman" w:hAnsi="Times New Roman" w:cs="Times New Roman"/>
                <w:sz w:val="24"/>
                <w:szCs w:val="24"/>
              </w:rPr>
            </w:pPr>
            <w:r w:rsidRPr="00464C8D">
              <w:rPr>
                <w:rFonts w:ascii="Times New Roman" w:hAnsi="Times New Roman" w:cs="Times New Roman"/>
                <w:sz w:val="24"/>
                <w:szCs w:val="24"/>
              </w:rPr>
              <w:t>3</w:t>
            </w:r>
            <w:r w:rsidR="00422EEA">
              <w:rPr>
                <w:rFonts w:ascii="Times New Roman" w:hAnsi="Times New Roman" w:cs="Times New Roman"/>
                <w:sz w:val="24"/>
                <w:szCs w:val="24"/>
              </w:rPr>
              <w:t>0</w:t>
            </w:r>
          </w:p>
        </w:tc>
      </w:tr>
    </w:tbl>
    <w:p w14:paraId="252685C5" w14:textId="77777777" w:rsidR="008348BD" w:rsidRDefault="008348BD">
      <w:pPr>
        <w:rPr>
          <w:rFonts w:ascii="Times New Roman" w:hAnsi="Times New Roman" w:cs="Times New Roman"/>
          <w:b/>
          <w:sz w:val="24"/>
          <w:szCs w:val="24"/>
        </w:rPr>
      </w:pPr>
    </w:p>
    <w:p w14:paraId="7DFBA283" w14:textId="7C4ED14F" w:rsidR="0013785B" w:rsidRDefault="0013785B" w:rsidP="001378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lowest AST number from the estimated table for each variety for each quality parameter analyzed was used to develop the estimated allowable storage timetable</w:t>
      </w:r>
      <w:r>
        <w:rPr>
          <w:rFonts w:ascii="Times New Roman" w:hAnsi="Times New Roman" w:cs="Times New Roman"/>
          <w:sz w:val="24"/>
          <w:szCs w:val="24"/>
        </w:rPr>
        <w:t xml:space="preserve"> based on </w:t>
      </w:r>
      <w:r w:rsidR="006B3B7C">
        <w:rPr>
          <w:rFonts w:ascii="Times New Roman" w:hAnsi="Times New Roman" w:cs="Times New Roman"/>
          <w:sz w:val="24"/>
          <w:szCs w:val="24"/>
        </w:rPr>
        <w:t>fungal infestation</w:t>
      </w:r>
      <w:r>
        <w:rPr>
          <w:rFonts w:ascii="Times New Roman" w:hAnsi="Times New Roman" w:cs="Times New Roman"/>
          <w:sz w:val="24"/>
          <w:szCs w:val="24"/>
        </w:rPr>
        <w:t>.</w:t>
      </w:r>
    </w:p>
    <w:p w14:paraId="39968888" w14:textId="77AFE334" w:rsidR="0013785B" w:rsidRPr="00484772" w:rsidRDefault="0013785B" w:rsidP="0013785B">
      <w:pPr>
        <w:spacing w:line="360" w:lineRule="auto"/>
        <w:rPr>
          <w:rFonts w:ascii="Times New Roman" w:hAnsi="Times New Roman" w:cs="Times New Roman"/>
          <w:bCs/>
          <w:sz w:val="24"/>
          <w:szCs w:val="24"/>
        </w:rPr>
      </w:pPr>
      <w:r w:rsidRPr="00484772">
        <w:rPr>
          <w:rFonts w:ascii="Times New Roman" w:hAnsi="Times New Roman" w:cs="Times New Roman"/>
          <w:bCs/>
          <w:sz w:val="24"/>
          <w:szCs w:val="24"/>
        </w:rPr>
        <w:t>Table 8</w:t>
      </w:r>
      <w:r w:rsidR="00484772" w:rsidRPr="00484772">
        <w:rPr>
          <w:rFonts w:ascii="Times New Roman" w:hAnsi="Times New Roman" w:cs="Times New Roman"/>
          <w:bCs/>
          <w:sz w:val="24"/>
          <w:szCs w:val="24"/>
        </w:rPr>
        <w:t xml:space="preserve">. </w:t>
      </w:r>
      <w:r w:rsidRPr="00484772">
        <w:rPr>
          <w:rFonts w:ascii="Times New Roman" w:hAnsi="Times New Roman" w:cs="Times New Roman"/>
          <w:bCs/>
          <w:sz w:val="24"/>
          <w:szCs w:val="24"/>
        </w:rPr>
        <w:t xml:space="preserve"> “Estimated” Soybeans Allowable Storage Time based on 90% Fungal (Mold and Yeast) Count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13785B" w14:paraId="3218EAED" w14:textId="77777777" w:rsidTr="003F6416">
        <w:tc>
          <w:tcPr>
            <w:tcW w:w="2515" w:type="dxa"/>
          </w:tcPr>
          <w:p w14:paraId="5F009682" w14:textId="77777777" w:rsidR="0013785B" w:rsidRDefault="0013785B" w:rsidP="003F6416">
            <w:pPr>
              <w:spacing w:line="360" w:lineRule="auto"/>
              <w:rPr>
                <w:rFonts w:ascii="Times New Roman" w:hAnsi="Times New Roman" w:cs="Times New Roman"/>
                <w:sz w:val="24"/>
                <w:szCs w:val="24"/>
              </w:rPr>
            </w:pPr>
          </w:p>
        </w:tc>
        <w:tc>
          <w:tcPr>
            <w:tcW w:w="6835" w:type="dxa"/>
            <w:gridSpan w:val="3"/>
          </w:tcPr>
          <w:p w14:paraId="349ACF8C" w14:textId="77777777" w:rsidR="0013785B" w:rsidRPr="009167DE" w:rsidRDefault="0013785B" w:rsidP="003F6416">
            <w:pPr>
              <w:spacing w:line="360" w:lineRule="auto"/>
              <w:jc w:val="center"/>
              <w:rPr>
                <w:rFonts w:ascii="Times New Roman" w:hAnsi="Times New Roman" w:cs="Times New Roman"/>
                <w:b/>
                <w:sz w:val="24"/>
                <w:szCs w:val="24"/>
              </w:rPr>
            </w:pPr>
            <w:r w:rsidRPr="009167DE">
              <w:rPr>
                <w:rFonts w:ascii="Times New Roman" w:hAnsi="Times New Roman" w:cs="Times New Roman"/>
                <w:b/>
                <w:sz w:val="24"/>
                <w:szCs w:val="24"/>
              </w:rPr>
              <w:t>All three varieties</w:t>
            </w:r>
          </w:p>
        </w:tc>
      </w:tr>
      <w:tr w:rsidR="0013785B" w14:paraId="28BEEC3D" w14:textId="77777777" w:rsidTr="003F6416">
        <w:tc>
          <w:tcPr>
            <w:tcW w:w="2515" w:type="dxa"/>
          </w:tcPr>
          <w:p w14:paraId="00F9615D" w14:textId="77777777" w:rsidR="0013785B" w:rsidRDefault="0013785B" w:rsidP="003F6416">
            <w:pPr>
              <w:spacing w:line="360" w:lineRule="auto"/>
              <w:rPr>
                <w:rFonts w:ascii="Times New Roman" w:hAnsi="Times New Roman" w:cs="Times New Roman"/>
                <w:sz w:val="24"/>
                <w:szCs w:val="24"/>
              </w:rPr>
            </w:pPr>
          </w:p>
        </w:tc>
        <w:tc>
          <w:tcPr>
            <w:tcW w:w="6835" w:type="dxa"/>
            <w:gridSpan w:val="3"/>
          </w:tcPr>
          <w:p w14:paraId="7A18E966"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13785B" w14:paraId="59EB8075" w14:textId="77777777" w:rsidTr="003F6416">
        <w:trPr>
          <w:trHeight w:val="485"/>
        </w:trPr>
        <w:tc>
          <w:tcPr>
            <w:tcW w:w="2515" w:type="dxa"/>
          </w:tcPr>
          <w:p w14:paraId="3F799AAE" w14:textId="77777777" w:rsidR="0013785B" w:rsidRPr="00E61F06" w:rsidRDefault="0013785B" w:rsidP="003F6416">
            <w:pPr>
              <w:spacing w:line="360" w:lineRule="auto"/>
              <w:rPr>
                <w:rFonts w:ascii="Times New Roman" w:hAnsi="Times New Roman" w:cs="Times New Roman"/>
                <w:b/>
                <w:sz w:val="24"/>
                <w:szCs w:val="24"/>
              </w:rPr>
            </w:pPr>
            <w:r w:rsidRPr="00E61F06">
              <w:rPr>
                <w:rFonts w:ascii="Times New Roman" w:hAnsi="Times New Roman" w:cs="Times New Roman"/>
                <w:b/>
                <w:sz w:val="24"/>
                <w:szCs w:val="24"/>
              </w:rPr>
              <w:t>Moisture content (%)</w:t>
            </w:r>
          </w:p>
        </w:tc>
        <w:tc>
          <w:tcPr>
            <w:tcW w:w="2159" w:type="dxa"/>
          </w:tcPr>
          <w:p w14:paraId="372FD9BB" w14:textId="77777777" w:rsidR="0013785B" w:rsidRPr="00582CCD" w:rsidRDefault="0013785B" w:rsidP="003F6416">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Pr>
          <w:p w14:paraId="41C0B094" w14:textId="77777777" w:rsidR="0013785B" w:rsidRPr="00582CCD" w:rsidRDefault="0013785B" w:rsidP="003F6416">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Pr>
          <w:p w14:paraId="1842E8D9" w14:textId="77777777" w:rsidR="0013785B" w:rsidRPr="00582CCD" w:rsidRDefault="0013785B" w:rsidP="003F6416">
            <w:pPr>
              <w:jc w:val="center"/>
              <w:rPr>
                <w:rFonts w:ascii="Times New Roman" w:hAnsi="Times New Roman" w:cs="Times New Roman"/>
                <w:b/>
                <w:sz w:val="24"/>
                <w:szCs w:val="24"/>
              </w:rPr>
            </w:pPr>
            <w:r w:rsidRPr="00582CCD">
              <w:rPr>
                <w:rFonts w:ascii="Times New Roman" w:hAnsi="Times New Roman" w:cs="Times New Roman"/>
                <w:b/>
                <w:sz w:val="24"/>
                <w:szCs w:val="24"/>
              </w:rPr>
              <w:t>22</w:t>
            </w:r>
            <w:r>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13785B" w14:paraId="0FBA158D" w14:textId="77777777" w:rsidTr="003F6416">
        <w:tc>
          <w:tcPr>
            <w:tcW w:w="2515" w:type="dxa"/>
          </w:tcPr>
          <w:p w14:paraId="3AABE81D" w14:textId="77777777" w:rsidR="0013785B" w:rsidRDefault="0013785B" w:rsidP="003F6416">
            <w:pPr>
              <w:spacing w:line="360" w:lineRule="auto"/>
              <w:rPr>
                <w:rFonts w:ascii="Times New Roman" w:hAnsi="Times New Roman" w:cs="Times New Roman"/>
                <w:sz w:val="24"/>
                <w:szCs w:val="24"/>
              </w:rPr>
            </w:pPr>
          </w:p>
        </w:tc>
        <w:tc>
          <w:tcPr>
            <w:tcW w:w="6835" w:type="dxa"/>
            <w:gridSpan w:val="3"/>
          </w:tcPr>
          <w:p w14:paraId="6FF471AE" w14:textId="77777777" w:rsidR="0013785B" w:rsidRPr="00E77CF1" w:rsidRDefault="0013785B" w:rsidP="003F6416">
            <w:pPr>
              <w:spacing w:line="360" w:lineRule="auto"/>
              <w:jc w:val="center"/>
              <w:rPr>
                <w:rFonts w:ascii="Times New Roman" w:hAnsi="Times New Roman" w:cs="Times New Roman"/>
                <w:b/>
                <w:sz w:val="24"/>
                <w:szCs w:val="24"/>
              </w:rPr>
            </w:pPr>
            <w:r w:rsidRPr="00E77CF1">
              <w:rPr>
                <w:rFonts w:ascii="Times New Roman" w:hAnsi="Times New Roman" w:cs="Times New Roman"/>
                <w:b/>
                <w:sz w:val="24"/>
                <w:szCs w:val="24"/>
              </w:rPr>
              <w:t>Approximate Allowable Storage Time (Days)</w:t>
            </w:r>
          </w:p>
        </w:tc>
      </w:tr>
      <w:tr w:rsidR="0013785B" w14:paraId="76686C38" w14:textId="77777777" w:rsidTr="003F6416">
        <w:tc>
          <w:tcPr>
            <w:tcW w:w="2515" w:type="dxa"/>
          </w:tcPr>
          <w:p w14:paraId="70D98714" w14:textId="77777777" w:rsidR="0013785B" w:rsidRDefault="0013785B" w:rsidP="003F6416">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2159" w:type="dxa"/>
          </w:tcPr>
          <w:p w14:paraId="642007B2"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3BD41433"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217CEE1" w14:textId="77777777" w:rsidR="0013785B" w:rsidRPr="002129EB" w:rsidRDefault="0013785B" w:rsidP="003F6416">
            <w:pPr>
              <w:spacing w:line="360" w:lineRule="auto"/>
              <w:jc w:val="center"/>
              <w:rPr>
                <w:rFonts w:ascii="Times New Roman" w:hAnsi="Times New Roman" w:cs="Times New Roman"/>
                <w:sz w:val="24"/>
                <w:szCs w:val="24"/>
              </w:rPr>
            </w:pPr>
            <w:r w:rsidRPr="002129EB">
              <w:rPr>
                <w:rFonts w:ascii="Times New Roman" w:hAnsi="Times New Roman" w:cs="Times New Roman"/>
                <w:sz w:val="24"/>
                <w:szCs w:val="24"/>
              </w:rPr>
              <w:t>270</w:t>
            </w:r>
          </w:p>
        </w:tc>
      </w:tr>
      <w:tr w:rsidR="0013785B" w14:paraId="2B70BD39" w14:textId="77777777" w:rsidTr="003F6416">
        <w:tc>
          <w:tcPr>
            <w:tcW w:w="2515" w:type="dxa"/>
          </w:tcPr>
          <w:p w14:paraId="1F0CA26C" w14:textId="77777777" w:rsidR="0013785B" w:rsidRDefault="0013785B" w:rsidP="003F6416">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42BFC94C"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29A4E10"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2338" w:type="dxa"/>
          </w:tcPr>
          <w:p w14:paraId="04B19368" w14:textId="77777777" w:rsidR="0013785B" w:rsidRPr="002129E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13785B" w14:paraId="5219B0CA" w14:textId="77777777" w:rsidTr="003F6416">
        <w:tc>
          <w:tcPr>
            <w:tcW w:w="2515" w:type="dxa"/>
          </w:tcPr>
          <w:p w14:paraId="1F17EF47" w14:textId="77777777" w:rsidR="0013785B" w:rsidRDefault="0013785B" w:rsidP="003F6416">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744339C7"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520C6FF8"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338" w:type="dxa"/>
          </w:tcPr>
          <w:p w14:paraId="42304D7E" w14:textId="77777777" w:rsidR="0013785B" w:rsidRPr="002129EB" w:rsidRDefault="0013785B" w:rsidP="003F6416">
            <w:pPr>
              <w:spacing w:line="360" w:lineRule="auto"/>
              <w:jc w:val="center"/>
              <w:rPr>
                <w:rFonts w:ascii="Times New Roman" w:hAnsi="Times New Roman" w:cs="Times New Roman"/>
                <w:sz w:val="24"/>
                <w:szCs w:val="24"/>
              </w:rPr>
            </w:pPr>
            <w:r w:rsidRPr="002129EB">
              <w:rPr>
                <w:rFonts w:ascii="Times New Roman" w:hAnsi="Times New Roman" w:cs="Times New Roman"/>
                <w:sz w:val="24"/>
                <w:szCs w:val="24"/>
              </w:rPr>
              <w:t>3</w:t>
            </w:r>
            <w:r>
              <w:rPr>
                <w:rFonts w:ascii="Times New Roman" w:hAnsi="Times New Roman" w:cs="Times New Roman"/>
                <w:sz w:val="24"/>
                <w:szCs w:val="24"/>
              </w:rPr>
              <w:t>0</w:t>
            </w:r>
          </w:p>
        </w:tc>
      </w:tr>
      <w:tr w:rsidR="0013785B" w14:paraId="7322221F" w14:textId="77777777" w:rsidTr="003F6416">
        <w:tc>
          <w:tcPr>
            <w:tcW w:w="2515" w:type="dxa"/>
          </w:tcPr>
          <w:p w14:paraId="3EA0234E" w14:textId="77777777" w:rsidR="0013785B" w:rsidRDefault="0013785B" w:rsidP="003F6416">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20772CB9"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16FB7054" w14:textId="77777777" w:rsidR="0013785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338" w:type="dxa"/>
          </w:tcPr>
          <w:p w14:paraId="4711060E" w14:textId="77777777" w:rsidR="0013785B" w:rsidRPr="002129EB" w:rsidRDefault="0013785B"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bl>
    <w:p w14:paraId="7F83F3B2" w14:textId="77777777" w:rsidR="0013785B" w:rsidRDefault="0013785B" w:rsidP="0013785B">
      <w:pPr>
        <w:rPr>
          <w:rFonts w:ascii="Times New Roman" w:hAnsi="Times New Roman" w:cs="Times New Roman"/>
          <w:b/>
          <w:sz w:val="24"/>
          <w:szCs w:val="24"/>
        </w:rPr>
      </w:pPr>
    </w:p>
    <w:p w14:paraId="4F1FA319" w14:textId="06772DD9" w:rsidR="00474A79" w:rsidRDefault="009619A6">
      <w:pPr>
        <w:rPr>
          <w:rFonts w:ascii="Times New Roman" w:hAnsi="Times New Roman" w:cs="Times New Roman"/>
          <w:b/>
          <w:sz w:val="24"/>
          <w:szCs w:val="24"/>
        </w:rPr>
      </w:pPr>
      <w:r>
        <w:rPr>
          <w:rFonts w:ascii="Times New Roman" w:hAnsi="Times New Roman" w:cs="Times New Roman"/>
          <w:b/>
          <w:sz w:val="24"/>
          <w:szCs w:val="24"/>
        </w:rPr>
        <w:t>3.1.</w:t>
      </w:r>
      <w:r w:rsidR="002517F8">
        <w:rPr>
          <w:rFonts w:ascii="Times New Roman" w:hAnsi="Times New Roman" w:cs="Times New Roman"/>
          <w:b/>
          <w:sz w:val="24"/>
          <w:szCs w:val="24"/>
        </w:rPr>
        <w:t>3</w:t>
      </w:r>
      <w:r w:rsidR="003A1F34">
        <w:rPr>
          <w:rFonts w:ascii="Times New Roman" w:hAnsi="Times New Roman" w:cs="Times New Roman"/>
          <w:b/>
          <w:sz w:val="24"/>
          <w:szCs w:val="24"/>
        </w:rPr>
        <w:t>.</w:t>
      </w:r>
      <w:r w:rsidR="00474A79" w:rsidRPr="00474A79">
        <w:rPr>
          <w:rFonts w:ascii="Times New Roman" w:hAnsi="Times New Roman" w:cs="Times New Roman"/>
          <w:b/>
          <w:sz w:val="24"/>
          <w:szCs w:val="24"/>
        </w:rPr>
        <w:t xml:space="preserve"> Oil quality</w:t>
      </w:r>
    </w:p>
    <w:p w14:paraId="0BC0DFBC" w14:textId="77777777" w:rsidR="003A1F34" w:rsidRDefault="003A1F34">
      <w:pPr>
        <w:rPr>
          <w:rFonts w:ascii="Times New Roman" w:hAnsi="Times New Roman" w:cs="Times New Roman"/>
          <w:b/>
          <w:sz w:val="24"/>
          <w:szCs w:val="24"/>
        </w:rPr>
      </w:pPr>
      <w:r w:rsidRPr="00EB789A">
        <w:rPr>
          <w:rFonts w:ascii="Times New Roman" w:hAnsi="Times New Roman" w:cs="Times New Roman"/>
          <w:b/>
          <w:i/>
          <w:sz w:val="24"/>
          <w:szCs w:val="24"/>
        </w:rPr>
        <w:t>3.</w:t>
      </w:r>
      <w:r w:rsidR="009619A6">
        <w:rPr>
          <w:rFonts w:ascii="Times New Roman" w:hAnsi="Times New Roman" w:cs="Times New Roman"/>
          <w:b/>
          <w:i/>
          <w:sz w:val="24"/>
          <w:szCs w:val="24"/>
        </w:rPr>
        <w:t>1</w:t>
      </w:r>
      <w:r w:rsidRPr="00EB789A">
        <w:rPr>
          <w:rFonts w:ascii="Times New Roman" w:hAnsi="Times New Roman" w:cs="Times New Roman"/>
          <w:b/>
          <w:i/>
          <w:sz w:val="24"/>
          <w:szCs w:val="24"/>
        </w:rPr>
        <w:t>.</w:t>
      </w:r>
      <w:r w:rsidR="002517F8">
        <w:rPr>
          <w:rFonts w:ascii="Times New Roman" w:hAnsi="Times New Roman" w:cs="Times New Roman"/>
          <w:b/>
          <w:i/>
          <w:sz w:val="24"/>
          <w:szCs w:val="24"/>
        </w:rPr>
        <w:t>3</w:t>
      </w:r>
      <w:r w:rsidRPr="00EB789A">
        <w:rPr>
          <w:rFonts w:ascii="Times New Roman" w:hAnsi="Times New Roman" w:cs="Times New Roman"/>
          <w:b/>
          <w:i/>
          <w:sz w:val="24"/>
          <w:szCs w:val="24"/>
        </w:rPr>
        <w:t>.</w:t>
      </w:r>
      <w:r w:rsidR="009619A6">
        <w:rPr>
          <w:rFonts w:ascii="Times New Roman" w:hAnsi="Times New Roman" w:cs="Times New Roman"/>
          <w:b/>
          <w:i/>
          <w:sz w:val="24"/>
          <w:szCs w:val="24"/>
        </w:rPr>
        <w:t xml:space="preserve">1. </w:t>
      </w:r>
      <w:r>
        <w:rPr>
          <w:rFonts w:ascii="Times New Roman" w:hAnsi="Times New Roman" w:cs="Times New Roman"/>
          <w:b/>
          <w:sz w:val="24"/>
          <w:szCs w:val="24"/>
        </w:rPr>
        <w:t xml:space="preserve"> Free Fatty Acids</w:t>
      </w:r>
      <w:r w:rsidR="00646EDA">
        <w:rPr>
          <w:rFonts w:ascii="Times New Roman" w:hAnsi="Times New Roman" w:cs="Times New Roman"/>
          <w:b/>
          <w:sz w:val="24"/>
          <w:szCs w:val="24"/>
        </w:rPr>
        <w:t xml:space="preserve"> (FFA)</w:t>
      </w:r>
    </w:p>
    <w:p w14:paraId="0153E71F" w14:textId="77777777" w:rsidR="00646EDA" w:rsidRDefault="003A1F34" w:rsidP="00646E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646EDA">
        <w:rPr>
          <w:rFonts w:ascii="Times New Roman" w:hAnsi="Times New Roman" w:cs="Times New Roman"/>
          <w:sz w:val="24"/>
          <w:szCs w:val="24"/>
        </w:rPr>
        <w:t>F</w:t>
      </w:r>
      <w:r>
        <w:rPr>
          <w:rFonts w:ascii="Times New Roman" w:hAnsi="Times New Roman" w:cs="Times New Roman"/>
          <w:sz w:val="24"/>
          <w:szCs w:val="24"/>
        </w:rPr>
        <w:t xml:space="preserve">ree fatty acid content in the oil from 17% </w:t>
      </w:r>
      <w:r w:rsidR="005A6830">
        <w:rPr>
          <w:rFonts w:ascii="Times New Roman" w:hAnsi="Times New Roman" w:cs="Times New Roman"/>
          <w:sz w:val="24"/>
          <w:szCs w:val="24"/>
        </w:rPr>
        <w:t>moisture content</w:t>
      </w:r>
      <w:r>
        <w:rPr>
          <w:rFonts w:ascii="Times New Roman" w:hAnsi="Times New Roman" w:cs="Times New Roman"/>
          <w:sz w:val="24"/>
          <w:szCs w:val="24"/>
        </w:rPr>
        <w:t xml:space="preserve"> seeds at room temperature </w:t>
      </w:r>
      <w:r w:rsidR="005A6830">
        <w:rPr>
          <w:rFonts w:ascii="Times New Roman" w:hAnsi="Times New Roman" w:cs="Times New Roman"/>
          <w:sz w:val="24"/>
          <w:szCs w:val="24"/>
        </w:rPr>
        <w:t xml:space="preserve">(22.5 °C) </w:t>
      </w:r>
      <w:r>
        <w:rPr>
          <w:rFonts w:ascii="Times New Roman" w:hAnsi="Times New Roman" w:cs="Times New Roman"/>
          <w:sz w:val="24"/>
          <w:szCs w:val="24"/>
        </w:rPr>
        <w:t xml:space="preserve">increased throughout storage for all the varieties. By the end of week 12, the recommended acceptable limit of 0.75% was exceeded for </w:t>
      </w:r>
      <w:r w:rsidR="006B292E">
        <w:rPr>
          <w:rFonts w:ascii="Times New Roman" w:hAnsi="Times New Roman" w:cs="Times New Roman"/>
          <w:sz w:val="24"/>
          <w:szCs w:val="24"/>
        </w:rPr>
        <w:t>variety XF31-32N</w:t>
      </w:r>
      <w:r>
        <w:rPr>
          <w:rFonts w:ascii="Times New Roman" w:hAnsi="Times New Roman" w:cs="Times New Roman"/>
          <w:sz w:val="24"/>
          <w:szCs w:val="24"/>
        </w:rPr>
        <w:t>.</w:t>
      </w:r>
      <w:r w:rsidR="006B292E">
        <w:rPr>
          <w:rFonts w:ascii="Times New Roman" w:hAnsi="Times New Roman" w:cs="Times New Roman"/>
          <w:sz w:val="24"/>
          <w:szCs w:val="24"/>
        </w:rPr>
        <w:t xml:space="preserve"> Variety EL30-33 free fatty acid content was 2.10% by week 16 and by week 20 P23A40E variety was at 1.60%</w:t>
      </w:r>
      <w:r w:rsidR="00646EDA">
        <w:rPr>
          <w:rFonts w:ascii="Times New Roman" w:hAnsi="Times New Roman" w:cs="Times New Roman"/>
          <w:sz w:val="24"/>
          <w:szCs w:val="24"/>
        </w:rPr>
        <w:t xml:space="preserve"> as shown in Fig 5 </w:t>
      </w:r>
      <w:r w:rsidR="003C55A6">
        <w:rPr>
          <w:rFonts w:ascii="Times New Roman" w:hAnsi="Times New Roman" w:cs="Times New Roman"/>
          <w:sz w:val="24"/>
          <w:szCs w:val="24"/>
        </w:rPr>
        <w:t>–</w:t>
      </w:r>
      <w:r w:rsidR="00646EDA">
        <w:rPr>
          <w:rFonts w:ascii="Times New Roman" w:hAnsi="Times New Roman" w:cs="Times New Roman"/>
          <w:sz w:val="24"/>
          <w:szCs w:val="24"/>
        </w:rPr>
        <w:t xml:space="preserve"> Fig</w:t>
      </w:r>
      <w:r w:rsidR="003C55A6">
        <w:rPr>
          <w:rFonts w:ascii="Times New Roman" w:hAnsi="Times New Roman" w:cs="Times New Roman"/>
          <w:sz w:val="24"/>
          <w:szCs w:val="24"/>
        </w:rPr>
        <w:t xml:space="preserve"> </w:t>
      </w:r>
      <w:r w:rsidR="00646EDA">
        <w:rPr>
          <w:rFonts w:ascii="Times New Roman" w:hAnsi="Times New Roman" w:cs="Times New Roman"/>
          <w:sz w:val="24"/>
          <w:szCs w:val="24"/>
        </w:rPr>
        <w:t>7.</w:t>
      </w:r>
    </w:p>
    <w:p w14:paraId="0AD6501B" w14:textId="0CA28A61" w:rsidR="00A331C5" w:rsidRDefault="00646EDA" w:rsidP="006F22C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FFA contents for 15% moisture content soybeans also exceeded the acceptable limit by week 12 for variety XF31-32N, week 36 for EL30-33, and P23A40E by week 20 showing deterioration in the seed quality. The </w:t>
      </w:r>
      <w:r w:rsidR="003A1F34">
        <w:rPr>
          <w:rFonts w:ascii="Times New Roman" w:hAnsi="Times New Roman" w:cs="Times New Roman"/>
          <w:sz w:val="24"/>
          <w:szCs w:val="24"/>
        </w:rPr>
        <w:t>Free fatty acid</w:t>
      </w:r>
      <w:r w:rsidR="005A6830">
        <w:rPr>
          <w:rFonts w:ascii="Times New Roman" w:hAnsi="Times New Roman" w:cs="Times New Roman"/>
          <w:sz w:val="24"/>
          <w:szCs w:val="24"/>
        </w:rPr>
        <w:t xml:space="preserve"> contents of oil from stored seeds </w:t>
      </w:r>
      <w:r w:rsidR="003A1F34" w:rsidRPr="006E3070">
        <w:rPr>
          <w:rFonts w:ascii="Times New Roman" w:hAnsi="Times New Roman" w:cs="Times New Roman"/>
          <w:sz w:val="24"/>
          <w:szCs w:val="24"/>
        </w:rPr>
        <w:t xml:space="preserve">at 4 </w:t>
      </w:r>
      <w:r w:rsidR="003A1F34" w:rsidRPr="006E3070">
        <w:rPr>
          <w:rFonts w:ascii="Times New Roman" w:eastAsia="DengXian" w:hAnsi="Times New Roman" w:cs="Times New Roman"/>
          <w:sz w:val="24"/>
          <w:szCs w:val="24"/>
        </w:rPr>
        <w:t>°C</w:t>
      </w:r>
      <w:r w:rsidR="003A1F34" w:rsidRPr="006E3070">
        <w:rPr>
          <w:rFonts w:ascii="Times New Roman" w:hAnsi="Times New Roman" w:cs="Times New Roman"/>
          <w:sz w:val="24"/>
          <w:szCs w:val="24"/>
        </w:rPr>
        <w:t xml:space="preserve"> and -15 </w:t>
      </w:r>
      <w:r w:rsidR="003A1F34" w:rsidRPr="006E3070">
        <w:rPr>
          <w:rFonts w:ascii="Times New Roman" w:eastAsia="DengXian" w:hAnsi="Times New Roman" w:cs="Times New Roman"/>
          <w:sz w:val="24"/>
          <w:szCs w:val="24"/>
        </w:rPr>
        <w:t>°C</w:t>
      </w:r>
      <w:r w:rsidR="003A1F34">
        <w:rPr>
          <w:rFonts w:ascii="Times New Roman" w:eastAsia="DengXian" w:hAnsi="Times New Roman" w:cs="Times New Roman"/>
          <w:sz w:val="24"/>
          <w:szCs w:val="24"/>
        </w:rPr>
        <w:t xml:space="preserve"> </w:t>
      </w:r>
      <w:r w:rsidR="00CE3C4B">
        <w:rPr>
          <w:rFonts w:ascii="Times New Roman" w:eastAsia="DengXian" w:hAnsi="Times New Roman" w:cs="Times New Roman"/>
          <w:sz w:val="24"/>
          <w:szCs w:val="24"/>
        </w:rPr>
        <w:t>were</w:t>
      </w:r>
      <w:r w:rsidR="003A1F34">
        <w:rPr>
          <w:rFonts w:ascii="Times New Roman" w:eastAsia="DengXian" w:hAnsi="Times New Roman" w:cs="Times New Roman"/>
          <w:sz w:val="24"/>
          <w:szCs w:val="24"/>
        </w:rPr>
        <w:t xml:space="preserve"> very low</w:t>
      </w:r>
      <w:r>
        <w:rPr>
          <w:rFonts w:ascii="Times New Roman" w:eastAsia="DengXian" w:hAnsi="Times New Roman" w:cs="Times New Roman"/>
          <w:sz w:val="24"/>
          <w:szCs w:val="24"/>
        </w:rPr>
        <w:t xml:space="preserve"> and within the recommended limit </w:t>
      </w:r>
      <w:r w:rsidR="003A1F34">
        <w:rPr>
          <w:rFonts w:ascii="Times New Roman" w:eastAsia="DengXian" w:hAnsi="Times New Roman" w:cs="Times New Roman"/>
          <w:sz w:val="24"/>
          <w:szCs w:val="24"/>
        </w:rPr>
        <w:t>all through the storage period.</w:t>
      </w:r>
      <w:r w:rsidR="007A2345">
        <w:rPr>
          <w:rFonts w:ascii="Times New Roman" w:eastAsia="DengXian" w:hAnsi="Times New Roman" w:cs="Times New Roman"/>
          <w:sz w:val="24"/>
          <w:szCs w:val="24"/>
        </w:rPr>
        <w:t xml:space="preserve"> Based on FFA content, variation is observed based on the soybean variety.</w:t>
      </w:r>
      <w:r w:rsidR="006F22CA">
        <w:rPr>
          <w:rFonts w:ascii="Times New Roman" w:eastAsia="DengXian" w:hAnsi="Times New Roman" w:cs="Times New Roman"/>
          <w:sz w:val="24"/>
          <w:szCs w:val="24"/>
        </w:rPr>
        <w:t xml:space="preserve"> </w:t>
      </w:r>
      <w:r w:rsidR="006F22CA">
        <w:rPr>
          <w:rFonts w:ascii="Times New Roman" w:hAnsi="Times New Roman" w:cs="Times New Roman"/>
          <w:sz w:val="24"/>
          <w:szCs w:val="24"/>
        </w:rPr>
        <w:t>Table</w:t>
      </w:r>
      <w:r w:rsidR="006E444A">
        <w:rPr>
          <w:rFonts w:ascii="Times New Roman" w:hAnsi="Times New Roman" w:cs="Times New Roman"/>
          <w:sz w:val="24"/>
          <w:szCs w:val="24"/>
        </w:rPr>
        <w:t xml:space="preserve"> </w:t>
      </w:r>
      <w:r w:rsidR="000D013B">
        <w:rPr>
          <w:rFonts w:ascii="Times New Roman" w:hAnsi="Times New Roman" w:cs="Times New Roman"/>
          <w:sz w:val="24"/>
          <w:szCs w:val="24"/>
        </w:rPr>
        <w:t>9</w:t>
      </w:r>
      <w:r w:rsidR="006F22CA">
        <w:rPr>
          <w:rFonts w:ascii="Times New Roman" w:hAnsi="Times New Roman" w:cs="Times New Roman"/>
          <w:sz w:val="24"/>
          <w:szCs w:val="24"/>
        </w:rPr>
        <w:t xml:space="preserve"> show</w:t>
      </w:r>
      <w:r w:rsidR="005968FE">
        <w:rPr>
          <w:rFonts w:ascii="Times New Roman" w:hAnsi="Times New Roman" w:cs="Times New Roman"/>
          <w:sz w:val="24"/>
          <w:szCs w:val="24"/>
        </w:rPr>
        <w:t>s</w:t>
      </w:r>
      <w:r w:rsidR="006F22CA">
        <w:rPr>
          <w:rFonts w:ascii="Times New Roman" w:hAnsi="Times New Roman" w:cs="Times New Roman"/>
          <w:sz w:val="24"/>
          <w:szCs w:val="24"/>
        </w:rPr>
        <w:t xml:space="preserve"> the estimated allowable storage time based on </w:t>
      </w:r>
      <w:r w:rsidR="006C08C1">
        <w:rPr>
          <w:rFonts w:ascii="Times New Roman" w:hAnsi="Times New Roman" w:cs="Times New Roman"/>
          <w:sz w:val="24"/>
          <w:szCs w:val="24"/>
        </w:rPr>
        <w:t>Free fatty acid content in the oil</w:t>
      </w:r>
      <w:r w:rsidR="006F22CA">
        <w:rPr>
          <w:rFonts w:ascii="Times New Roman" w:hAnsi="Times New Roman" w:cs="Times New Roman"/>
          <w:sz w:val="24"/>
          <w:szCs w:val="24"/>
        </w:rPr>
        <w:t>.</w:t>
      </w:r>
    </w:p>
    <w:p w14:paraId="5ACBC5FE" w14:textId="77777777" w:rsidR="00D80F64" w:rsidRDefault="00D80F64" w:rsidP="00D80F64">
      <w:pPr>
        <w:jc w:val="center"/>
        <w:rPr>
          <w:rFonts w:ascii="Times New Roman" w:hAnsi="Times New Roman" w:cs="Times New Roman"/>
          <w:sz w:val="24"/>
          <w:szCs w:val="24"/>
        </w:rPr>
      </w:pPr>
      <w:r>
        <w:rPr>
          <w:noProof/>
        </w:rPr>
        <w:drawing>
          <wp:inline distT="0" distB="0" distL="0" distR="0" wp14:anchorId="60FD8B90" wp14:editId="79DFF158">
            <wp:extent cx="4970033" cy="2861534"/>
            <wp:effectExtent l="0" t="0" r="2540" b="15240"/>
            <wp:docPr id="1" name="Chart 1">
              <a:extLst xmlns:a="http://schemas.openxmlformats.org/drawingml/2006/main">
                <a:ext uri="{FF2B5EF4-FFF2-40B4-BE49-F238E27FC236}">
                  <a16:creationId xmlns:a16="http://schemas.microsoft.com/office/drawing/2014/main" id="{1B24FB6A-2A43-45D5-993E-6844509DB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67790BA" w14:textId="77777777" w:rsidR="000A69D8" w:rsidRDefault="000A69D8" w:rsidP="000327FB">
      <w:pPr>
        <w:ind w:left="720"/>
        <w:rPr>
          <w:rFonts w:ascii="Times New Roman" w:hAnsi="Times New Roman" w:cs="Times New Roman"/>
          <w:sz w:val="24"/>
          <w:szCs w:val="24"/>
        </w:rPr>
      </w:pPr>
      <w:r>
        <w:rPr>
          <w:rFonts w:ascii="Times New Roman" w:hAnsi="Times New Roman" w:cs="Times New Roman"/>
          <w:sz w:val="24"/>
          <w:szCs w:val="24"/>
        </w:rPr>
        <w:t>Figure 5</w:t>
      </w:r>
      <w:r w:rsidR="006E635C">
        <w:rPr>
          <w:rFonts w:ascii="Times New Roman" w:hAnsi="Times New Roman" w:cs="Times New Roman"/>
          <w:sz w:val="24"/>
          <w:szCs w:val="24"/>
        </w:rPr>
        <w:t xml:space="preserve">. </w:t>
      </w:r>
      <w:r>
        <w:rPr>
          <w:rFonts w:ascii="Times New Roman" w:hAnsi="Times New Roman" w:cs="Times New Roman"/>
          <w:sz w:val="24"/>
          <w:szCs w:val="24"/>
        </w:rPr>
        <w:t>Free fatty acid content of oil from stored soybeans at room temperature (22.5</w:t>
      </w:r>
      <w:r w:rsidR="00A935BF">
        <w:rPr>
          <w:rFonts w:ascii="Times New Roman" w:hAnsi="Times New Roman" w:cs="Times New Roman"/>
          <w:sz w:val="24"/>
          <w:szCs w:val="24"/>
        </w:rPr>
        <w:t xml:space="preserve"> </w:t>
      </w:r>
      <w:r>
        <w:rPr>
          <w:rFonts w:ascii="DengXian" w:eastAsia="DengXian" w:hAnsi="DengXian" w:cs="Times New Roman" w:hint="eastAsia"/>
          <w:sz w:val="24"/>
          <w:szCs w:val="24"/>
        </w:rPr>
        <w:t>°</w:t>
      </w:r>
      <w:r>
        <w:rPr>
          <w:rFonts w:ascii="Times New Roman" w:hAnsi="Times New Roman" w:cs="Times New Roman"/>
          <w:sz w:val="24"/>
          <w:szCs w:val="24"/>
        </w:rPr>
        <w:t>C)</w:t>
      </w:r>
      <w:r w:rsidR="00A935BF">
        <w:rPr>
          <w:rFonts w:ascii="Times New Roman" w:hAnsi="Times New Roman" w:cs="Times New Roman"/>
          <w:sz w:val="24"/>
          <w:szCs w:val="24"/>
        </w:rPr>
        <w:t xml:space="preserve"> for soybean variety P23A40E</w:t>
      </w:r>
    </w:p>
    <w:p w14:paraId="43F823DC" w14:textId="77777777" w:rsidR="000A69D8" w:rsidRDefault="000A69D8" w:rsidP="000A69D8">
      <w:pPr>
        <w:jc w:val="center"/>
        <w:rPr>
          <w:rFonts w:ascii="Times New Roman" w:hAnsi="Times New Roman" w:cs="Times New Roman"/>
          <w:sz w:val="24"/>
          <w:szCs w:val="24"/>
        </w:rPr>
      </w:pPr>
      <w:r>
        <w:rPr>
          <w:noProof/>
        </w:rPr>
        <w:lastRenderedPageBreak/>
        <w:drawing>
          <wp:inline distT="0" distB="0" distL="0" distR="0" wp14:anchorId="1F3ABB9A" wp14:editId="2B3BB586">
            <wp:extent cx="5185370" cy="3579726"/>
            <wp:effectExtent l="0" t="0" r="15875" b="1905"/>
            <wp:docPr id="5" name="Chart 5">
              <a:extLst xmlns:a="http://schemas.openxmlformats.org/drawingml/2006/main">
                <a:ext uri="{FF2B5EF4-FFF2-40B4-BE49-F238E27FC236}">
                  <a16:creationId xmlns:a16="http://schemas.microsoft.com/office/drawing/2014/main" id="{2F5FFEBA-BF60-4D5A-929D-FFBC343D2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184852B" w14:textId="77777777" w:rsidR="000A69D8" w:rsidRDefault="00A935BF" w:rsidP="00424A01">
      <w:pPr>
        <w:rPr>
          <w:rFonts w:ascii="Times New Roman" w:hAnsi="Times New Roman" w:cs="Times New Roman"/>
          <w:sz w:val="24"/>
          <w:szCs w:val="24"/>
        </w:rPr>
      </w:pPr>
      <w:r>
        <w:rPr>
          <w:rFonts w:ascii="Times New Roman" w:hAnsi="Times New Roman" w:cs="Times New Roman"/>
          <w:sz w:val="24"/>
          <w:szCs w:val="24"/>
        </w:rPr>
        <w:t>Figure 6</w:t>
      </w:r>
      <w:r w:rsidR="006E635C">
        <w:rPr>
          <w:rFonts w:ascii="Times New Roman" w:hAnsi="Times New Roman" w:cs="Times New Roman"/>
          <w:sz w:val="24"/>
          <w:szCs w:val="24"/>
        </w:rPr>
        <w:t>.</w:t>
      </w:r>
      <w:r>
        <w:rPr>
          <w:rFonts w:ascii="Times New Roman" w:hAnsi="Times New Roman" w:cs="Times New Roman"/>
          <w:sz w:val="24"/>
          <w:szCs w:val="24"/>
        </w:rPr>
        <w:t xml:space="preserve"> Free fatty acid content of oil from stored soybeans at room temperature (22.5 </w:t>
      </w:r>
      <w:r>
        <w:rPr>
          <w:rFonts w:ascii="DengXian" w:eastAsia="DengXian" w:hAnsi="DengXian" w:cs="Times New Roman" w:hint="eastAsia"/>
          <w:sz w:val="24"/>
          <w:szCs w:val="24"/>
        </w:rPr>
        <w:t>°</w:t>
      </w:r>
      <w:r>
        <w:rPr>
          <w:rFonts w:ascii="Times New Roman" w:hAnsi="Times New Roman" w:cs="Times New Roman"/>
          <w:sz w:val="24"/>
          <w:szCs w:val="24"/>
        </w:rPr>
        <w:t>C) for soybean variety EL30-33.</w:t>
      </w:r>
    </w:p>
    <w:p w14:paraId="73F578B7" w14:textId="77777777" w:rsidR="000A69D8" w:rsidRDefault="000A69D8" w:rsidP="00A935BF">
      <w:pPr>
        <w:jc w:val="center"/>
        <w:rPr>
          <w:rFonts w:ascii="Times New Roman" w:hAnsi="Times New Roman" w:cs="Times New Roman"/>
          <w:b/>
          <w:sz w:val="24"/>
          <w:szCs w:val="24"/>
        </w:rPr>
      </w:pPr>
      <w:r>
        <w:rPr>
          <w:noProof/>
        </w:rPr>
        <w:drawing>
          <wp:inline distT="0" distB="0" distL="0" distR="0" wp14:anchorId="2CAFA076" wp14:editId="68AB8CFB">
            <wp:extent cx="5290039" cy="3465006"/>
            <wp:effectExtent l="0" t="0" r="6350" b="2540"/>
            <wp:docPr id="9" name="Chart 9">
              <a:extLst xmlns:a="http://schemas.openxmlformats.org/drawingml/2006/main">
                <a:ext uri="{FF2B5EF4-FFF2-40B4-BE49-F238E27FC236}">
                  <a16:creationId xmlns:a16="http://schemas.microsoft.com/office/drawing/2014/main" id="{E3E3D54A-E31B-4F7B-A724-04DC89CA6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250A3B" w14:textId="77777777" w:rsidR="00A935BF" w:rsidRDefault="00A935BF" w:rsidP="000E3982">
      <w:pPr>
        <w:rPr>
          <w:rFonts w:ascii="Times New Roman" w:hAnsi="Times New Roman" w:cs="Times New Roman"/>
          <w:sz w:val="24"/>
          <w:szCs w:val="24"/>
        </w:rPr>
      </w:pPr>
      <w:r>
        <w:rPr>
          <w:rFonts w:ascii="Times New Roman" w:hAnsi="Times New Roman" w:cs="Times New Roman"/>
          <w:sz w:val="24"/>
          <w:szCs w:val="24"/>
        </w:rPr>
        <w:t>Figure 7</w:t>
      </w:r>
      <w:r w:rsidR="00FB237C">
        <w:rPr>
          <w:rFonts w:ascii="Times New Roman" w:hAnsi="Times New Roman" w:cs="Times New Roman"/>
          <w:sz w:val="24"/>
          <w:szCs w:val="24"/>
        </w:rPr>
        <w:t>.</w:t>
      </w:r>
      <w:r>
        <w:rPr>
          <w:rFonts w:ascii="Times New Roman" w:hAnsi="Times New Roman" w:cs="Times New Roman"/>
          <w:sz w:val="24"/>
          <w:szCs w:val="24"/>
        </w:rPr>
        <w:t xml:space="preserve"> Free fatty acid content of oil from stored soybeans at room temperature (</w:t>
      </w:r>
      <w:r w:rsidR="00926B3B">
        <w:rPr>
          <w:rFonts w:ascii="Times New Roman" w:hAnsi="Times New Roman" w:cs="Times New Roman"/>
          <w:sz w:val="24"/>
          <w:szCs w:val="24"/>
        </w:rPr>
        <w:t>22.5 °</w:t>
      </w:r>
      <w:r>
        <w:rPr>
          <w:rFonts w:ascii="Times New Roman" w:hAnsi="Times New Roman" w:cs="Times New Roman"/>
          <w:sz w:val="24"/>
          <w:szCs w:val="24"/>
        </w:rPr>
        <w:t>C) for soybean variety XF31-32N</w:t>
      </w:r>
    </w:p>
    <w:p w14:paraId="470635C0" w14:textId="34B8EF33" w:rsidR="000E3982" w:rsidRPr="000E3982" w:rsidRDefault="000E3982" w:rsidP="000E3982">
      <w:pPr>
        <w:rPr>
          <w:rFonts w:ascii="Times New Roman" w:hAnsi="Times New Roman" w:cs="Times New Roman"/>
          <w:sz w:val="24"/>
          <w:szCs w:val="24"/>
          <w:highlight w:val="red"/>
        </w:rPr>
      </w:pPr>
      <w:r w:rsidRPr="00484772">
        <w:rPr>
          <w:rFonts w:ascii="Times New Roman" w:hAnsi="Times New Roman" w:cs="Times New Roman"/>
          <w:bCs/>
          <w:sz w:val="24"/>
          <w:szCs w:val="24"/>
        </w:rPr>
        <w:lastRenderedPageBreak/>
        <w:t xml:space="preserve">Table </w:t>
      </w:r>
      <w:r w:rsidR="000D013B" w:rsidRPr="00484772">
        <w:rPr>
          <w:rFonts w:ascii="Times New Roman" w:hAnsi="Times New Roman" w:cs="Times New Roman"/>
          <w:bCs/>
          <w:sz w:val="24"/>
          <w:szCs w:val="24"/>
        </w:rPr>
        <w:t>9</w:t>
      </w:r>
      <w:r w:rsidRPr="00484772">
        <w:rPr>
          <w:rFonts w:ascii="Times New Roman" w:hAnsi="Times New Roman" w:cs="Times New Roman"/>
          <w:bCs/>
          <w:sz w:val="24"/>
          <w:szCs w:val="24"/>
        </w:rPr>
        <w:t>.</w:t>
      </w:r>
      <w:r w:rsidRPr="00C2492B">
        <w:rPr>
          <w:rFonts w:ascii="Times New Roman" w:hAnsi="Times New Roman" w:cs="Times New Roman"/>
          <w:b/>
          <w:sz w:val="24"/>
          <w:szCs w:val="24"/>
        </w:rPr>
        <w:t xml:space="preserve"> </w:t>
      </w:r>
      <w:r w:rsidRPr="000E3982">
        <w:rPr>
          <w:rFonts w:ascii="Times New Roman" w:hAnsi="Times New Roman" w:cs="Times New Roman"/>
          <w:sz w:val="24"/>
          <w:szCs w:val="24"/>
        </w:rPr>
        <w:t xml:space="preserve">“Estimated” Soybeans Allowable Storage Time (Days) based </w:t>
      </w:r>
      <w:r w:rsidRPr="00101282">
        <w:rPr>
          <w:rFonts w:ascii="Times New Roman" w:hAnsi="Times New Roman" w:cs="Times New Roman"/>
          <w:sz w:val="24"/>
          <w:szCs w:val="24"/>
        </w:rPr>
        <w:t>on Free Fatty Acid content</w:t>
      </w:r>
    </w:p>
    <w:tbl>
      <w:tblPr>
        <w:tblStyle w:val="TableGrid"/>
        <w:tblW w:w="95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195"/>
        <w:gridCol w:w="2377"/>
        <w:gridCol w:w="2377"/>
      </w:tblGrid>
      <w:tr w:rsidR="000E3982" w14:paraId="019A1C15" w14:textId="77777777" w:rsidTr="00E71680">
        <w:trPr>
          <w:trHeight w:val="286"/>
        </w:trPr>
        <w:tc>
          <w:tcPr>
            <w:tcW w:w="2557" w:type="dxa"/>
            <w:tcBorders>
              <w:top w:val="single" w:sz="4" w:space="0" w:color="auto"/>
              <w:bottom w:val="nil"/>
            </w:tcBorders>
          </w:tcPr>
          <w:p w14:paraId="5448E90E" w14:textId="77777777" w:rsidR="000E3982" w:rsidRDefault="000E3982" w:rsidP="006C0B0C">
            <w:pPr>
              <w:rPr>
                <w:rFonts w:ascii="Times New Roman" w:hAnsi="Times New Roman" w:cs="Times New Roman"/>
                <w:sz w:val="24"/>
                <w:szCs w:val="24"/>
              </w:rPr>
            </w:pPr>
          </w:p>
        </w:tc>
        <w:tc>
          <w:tcPr>
            <w:tcW w:w="6949" w:type="dxa"/>
            <w:gridSpan w:val="3"/>
            <w:tcBorders>
              <w:top w:val="single" w:sz="4" w:space="0" w:color="auto"/>
              <w:bottom w:val="nil"/>
            </w:tcBorders>
          </w:tcPr>
          <w:p w14:paraId="0C21A3EB" w14:textId="77777777" w:rsidR="000E3982" w:rsidRPr="00787DB6" w:rsidRDefault="000E3982" w:rsidP="006C0B0C">
            <w:pPr>
              <w:rPr>
                <w:rFonts w:ascii="Times New Roman" w:hAnsi="Times New Roman" w:cs="Times New Roman"/>
                <w:b/>
                <w:sz w:val="24"/>
                <w:szCs w:val="24"/>
                <w:highlight w:val="red"/>
              </w:rPr>
            </w:pPr>
            <w:r w:rsidRPr="00D326C0">
              <w:rPr>
                <w:rFonts w:ascii="Times New Roman" w:hAnsi="Times New Roman" w:cs="Times New Roman"/>
                <w:b/>
                <w:sz w:val="24"/>
                <w:szCs w:val="24"/>
              </w:rPr>
              <w:t>EL30-33(0.3RM)</w:t>
            </w:r>
            <w:r w:rsidR="00FF3D0D">
              <w:rPr>
                <w:rFonts w:ascii="Times New Roman" w:hAnsi="Times New Roman" w:cs="Times New Roman"/>
                <w:b/>
                <w:sz w:val="24"/>
                <w:szCs w:val="24"/>
              </w:rPr>
              <w:t>,</w:t>
            </w:r>
            <w:r w:rsidRPr="00D326C0">
              <w:rPr>
                <w:rFonts w:ascii="Times New Roman" w:hAnsi="Times New Roman" w:cs="Times New Roman"/>
                <w:b/>
                <w:sz w:val="24"/>
                <w:szCs w:val="24"/>
              </w:rPr>
              <w:t xml:space="preserve"> XF31-32N(1.3RM) and P23A40E(2.3RM)</w:t>
            </w:r>
          </w:p>
        </w:tc>
      </w:tr>
      <w:tr w:rsidR="000E3982" w14:paraId="5C8858BA" w14:textId="77777777" w:rsidTr="00E71680">
        <w:trPr>
          <w:trHeight w:val="353"/>
        </w:trPr>
        <w:tc>
          <w:tcPr>
            <w:tcW w:w="2557" w:type="dxa"/>
            <w:tcBorders>
              <w:top w:val="nil"/>
              <w:bottom w:val="nil"/>
            </w:tcBorders>
          </w:tcPr>
          <w:p w14:paraId="1033FD77" w14:textId="77777777" w:rsidR="000E3982" w:rsidRDefault="000E3982" w:rsidP="006C0B0C">
            <w:pPr>
              <w:rPr>
                <w:rFonts w:ascii="Times New Roman" w:hAnsi="Times New Roman" w:cs="Times New Roman"/>
                <w:sz w:val="24"/>
                <w:szCs w:val="24"/>
              </w:rPr>
            </w:pPr>
          </w:p>
        </w:tc>
        <w:tc>
          <w:tcPr>
            <w:tcW w:w="6949" w:type="dxa"/>
            <w:gridSpan w:val="3"/>
            <w:tcBorders>
              <w:top w:val="nil"/>
              <w:bottom w:val="nil"/>
            </w:tcBorders>
          </w:tcPr>
          <w:p w14:paraId="358F7BAC"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0E3982" w14:paraId="0EF3DB20" w14:textId="77777777" w:rsidTr="00E71680">
        <w:trPr>
          <w:trHeight w:val="303"/>
        </w:trPr>
        <w:tc>
          <w:tcPr>
            <w:tcW w:w="2557" w:type="dxa"/>
            <w:tcBorders>
              <w:top w:val="nil"/>
              <w:bottom w:val="nil"/>
            </w:tcBorders>
          </w:tcPr>
          <w:p w14:paraId="75C0B4A1" w14:textId="77777777" w:rsidR="000E3982" w:rsidRPr="00582CCD" w:rsidRDefault="000E3982" w:rsidP="006C0B0C">
            <w:pPr>
              <w:rPr>
                <w:rFonts w:ascii="Times New Roman" w:hAnsi="Times New Roman" w:cs="Times New Roman"/>
                <w:b/>
                <w:sz w:val="24"/>
                <w:szCs w:val="24"/>
              </w:rPr>
            </w:pPr>
            <w:r w:rsidRPr="00582CCD">
              <w:rPr>
                <w:rFonts w:ascii="Times New Roman" w:hAnsi="Times New Roman" w:cs="Times New Roman"/>
                <w:b/>
                <w:sz w:val="24"/>
                <w:szCs w:val="24"/>
              </w:rPr>
              <w:t>Moisture content (%)</w:t>
            </w:r>
          </w:p>
        </w:tc>
        <w:tc>
          <w:tcPr>
            <w:tcW w:w="2195" w:type="dxa"/>
            <w:tcBorders>
              <w:top w:val="nil"/>
              <w:bottom w:val="nil"/>
            </w:tcBorders>
          </w:tcPr>
          <w:p w14:paraId="7CDE7541" w14:textId="77777777" w:rsidR="000E3982" w:rsidRPr="00582CCD" w:rsidRDefault="000E3982" w:rsidP="006C0B0C">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77" w:type="dxa"/>
            <w:tcBorders>
              <w:top w:val="nil"/>
              <w:bottom w:val="nil"/>
            </w:tcBorders>
          </w:tcPr>
          <w:p w14:paraId="7D4526AF" w14:textId="77777777" w:rsidR="000E3982" w:rsidRPr="00582CCD" w:rsidRDefault="000E3982" w:rsidP="006C0B0C">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77" w:type="dxa"/>
            <w:tcBorders>
              <w:top w:val="nil"/>
              <w:bottom w:val="nil"/>
            </w:tcBorders>
          </w:tcPr>
          <w:p w14:paraId="60EA1350" w14:textId="77777777" w:rsidR="000E3982" w:rsidRPr="00582CCD" w:rsidRDefault="000E3982" w:rsidP="006C0B0C">
            <w:pPr>
              <w:jc w:val="center"/>
              <w:rPr>
                <w:rFonts w:ascii="Times New Roman" w:hAnsi="Times New Roman" w:cs="Times New Roman"/>
                <w:b/>
                <w:sz w:val="24"/>
                <w:szCs w:val="24"/>
              </w:rPr>
            </w:pPr>
            <w:r w:rsidRPr="00582CCD">
              <w:rPr>
                <w:rFonts w:ascii="Times New Roman" w:hAnsi="Times New Roman" w:cs="Times New Roman"/>
                <w:b/>
                <w:sz w:val="24"/>
                <w:szCs w:val="24"/>
              </w:rPr>
              <w:t>22</w:t>
            </w:r>
            <w:r w:rsidR="009F1958">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0E3982" w14:paraId="6CF39830" w14:textId="77777777" w:rsidTr="00E71680">
        <w:trPr>
          <w:trHeight w:val="286"/>
        </w:trPr>
        <w:tc>
          <w:tcPr>
            <w:tcW w:w="2557" w:type="dxa"/>
            <w:tcBorders>
              <w:top w:val="nil"/>
              <w:bottom w:val="single" w:sz="4" w:space="0" w:color="auto"/>
            </w:tcBorders>
          </w:tcPr>
          <w:p w14:paraId="3C2A2627" w14:textId="77777777" w:rsidR="000E3982" w:rsidRDefault="000E3982" w:rsidP="006C0B0C">
            <w:pPr>
              <w:rPr>
                <w:rFonts w:ascii="Times New Roman" w:hAnsi="Times New Roman" w:cs="Times New Roman"/>
                <w:sz w:val="24"/>
                <w:szCs w:val="24"/>
              </w:rPr>
            </w:pPr>
          </w:p>
        </w:tc>
        <w:tc>
          <w:tcPr>
            <w:tcW w:w="6949" w:type="dxa"/>
            <w:gridSpan w:val="3"/>
            <w:tcBorders>
              <w:top w:val="nil"/>
              <w:bottom w:val="single" w:sz="4" w:space="0" w:color="auto"/>
            </w:tcBorders>
          </w:tcPr>
          <w:p w14:paraId="3806839B" w14:textId="77777777" w:rsidR="000E3982" w:rsidRPr="00582CCD" w:rsidRDefault="000E3982" w:rsidP="006C0B0C">
            <w:pPr>
              <w:jc w:val="center"/>
              <w:rPr>
                <w:rFonts w:ascii="Times New Roman" w:hAnsi="Times New Roman" w:cs="Times New Roman"/>
                <w:b/>
              </w:rPr>
            </w:pPr>
            <w:r w:rsidRPr="00582CCD">
              <w:rPr>
                <w:rFonts w:ascii="Times New Roman" w:hAnsi="Times New Roman" w:cs="Times New Roman"/>
                <w:b/>
              </w:rPr>
              <w:t>Approximate Allowable Storage Time (Days)</w:t>
            </w:r>
          </w:p>
        </w:tc>
      </w:tr>
      <w:tr w:rsidR="000E3982" w14:paraId="1CB1800F" w14:textId="77777777" w:rsidTr="00E71680">
        <w:trPr>
          <w:trHeight w:val="303"/>
        </w:trPr>
        <w:tc>
          <w:tcPr>
            <w:tcW w:w="2557" w:type="dxa"/>
            <w:tcBorders>
              <w:top w:val="single" w:sz="4" w:space="0" w:color="auto"/>
            </w:tcBorders>
          </w:tcPr>
          <w:p w14:paraId="58226332" w14:textId="77777777" w:rsidR="000E3982" w:rsidRDefault="000E3982" w:rsidP="006C0B0C">
            <w:pPr>
              <w:rPr>
                <w:rFonts w:ascii="Times New Roman" w:hAnsi="Times New Roman" w:cs="Times New Roman"/>
                <w:sz w:val="24"/>
                <w:szCs w:val="24"/>
              </w:rPr>
            </w:pPr>
            <w:r>
              <w:rPr>
                <w:rFonts w:ascii="Times New Roman" w:hAnsi="Times New Roman" w:cs="Times New Roman"/>
                <w:sz w:val="24"/>
                <w:szCs w:val="24"/>
              </w:rPr>
              <w:t>11</w:t>
            </w:r>
          </w:p>
        </w:tc>
        <w:tc>
          <w:tcPr>
            <w:tcW w:w="2195" w:type="dxa"/>
            <w:tcBorders>
              <w:top w:val="single" w:sz="4" w:space="0" w:color="auto"/>
            </w:tcBorders>
          </w:tcPr>
          <w:p w14:paraId="3A445573"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tcBorders>
              <w:top w:val="single" w:sz="4" w:space="0" w:color="auto"/>
            </w:tcBorders>
          </w:tcPr>
          <w:p w14:paraId="6A8EDFE9"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tcBorders>
              <w:top w:val="single" w:sz="4" w:space="0" w:color="auto"/>
            </w:tcBorders>
            <w:shd w:val="clear" w:color="auto" w:fill="auto"/>
          </w:tcPr>
          <w:p w14:paraId="0630E443" w14:textId="77777777" w:rsidR="000E3982" w:rsidRPr="00D326C0" w:rsidRDefault="000E3982" w:rsidP="006C0B0C">
            <w:pPr>
              <w:jc w:val="center"/>
              <w:rPr>
                <w:rFonts w:ascii="Times New Roman" w:hAnsi="Times New Roman" w:cs="Times New Roman"/>
                <w:sz w:val="24"/>
                <w:szCs w:val="24"/>
              </w:rPr>
            </w:pPr>
            <w:r w:rsidRPr="00D326C0">
              <w:rPr>
                <w:rFonts w:ascii="Times New Roman" w:hAnsi="Times New Roman" w:cs="Times New Roman"/>
                <w:sz w:val="24"/>
                <w:szCs w:val="24"/>
              </w:rPr>
              <w:t>270</w:t>
            </w:r>
          </w:p>
        </w:tc>
      </w:tr>
      <w:tr w:rsidR="000E3982" w14:paraId="7B377EAA" w14:textId="77777777" w:rsidTr="00E71680">
        <w:trPr>
          <w:trHeight w:val="286"/>
        </w:trPr>
        <w:tc>
          <w:tcPr>
            <w:tcW w:w="2557" w:type="dxa"/>
          </w:tcPr>
          <w:p w14:paraId="608A8F3F" w14:textId="77777777" w:rsidR="000E3982" w:rsidRDefault="000E3982" w:rsidP="006C0B0C">
            <w:pPr>
              <w:rPr>
                <w:rFonts w:ascii="Times New Roman" w:hAnsi="Times New Roman" w:cs="Times New Roman"/>
                <w:sz w:val="24"/>
                <w:szCs w:val="24"/>
              </w:rPr>
            </w:pPr>
            <w:r>
              <w:rPr>
                <w:rFonts w:ascii="Times New Roman" w:hAnsi="Times New Roman" w:cs="Times New Roman"/>
                <w:sz w:val="24"/>
                <w:szCs w:val="24"/>
              </w:rPr>
              <w:t>13</w:t>
            </w:r>
          </w:p>
        </w:tc>
        <w:tc>
          <w:tcPr>
            <w:tcW w:w="2195" w:type="dxa"/>
          </w:tcPr>
          <w:p w14:paraId="3EA64EE2"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tcPr>
          <w:p w14:paraId="0D2D1CA1"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shd w:val="clear" w:color="auto" w:fill="auto"/>
          </w:tcPr>
          <w:p w14:paraId="16B00EE1" w14:textId="77777777" w:rsidR="000E3982" w:rsidRPr="00D326C0" w:rsidRDefault="000E3982" w:rsidP="006C0B0C">
            <w:pPr>
              <w:jc w:val="center"/>
              <w:rPr>
                <w:rFonts w:ascii="Times New Roman" w:hAnsi="Times New Roman" w:cs="Times New Roman"/>
                <w:sz w:val="24"/>
                <w:szCs w:val="24"/>
              </w:rPr>
            </w:pPr>
            <w:r w:rsidRPr="00D326C0">
              <w:rPr>
                <w:rFonts w:ascii="Times New Roman" w:hAnsi="Times New Roman" w:cs="Times New Roman"/>
                <w:sz w:val="24"/>
                <w:szCs w:val="24"/>
              </w:rPr>
              <w:t>270</w:t>
            </w:r>
          </w:p>
        </w:tc>
      </w:tr>
      <w:tr w:rsidR="000E3982" w14:paraId="5F70161A" w14:textId="77777777" w:rsidTr="00E71680">
        <w:trPr>
          <w:trHeight w:val="303"/>
        </w:trPr>
        <w:tc>
          <w:tcPr>
            <w:tcW w:w="2557" w:type="dxa"/>
          </w:tcPr>
          <w:p w14:paraId="1B03310D" w14:textId="77777777" w:rsidR="000E3982" w:rsidRDefault="000E3982" w:rsidP="006C0B0C">
            <w:pPr>
              <w:rPr>
                <w:rFonts w:ascii="Times New Roman" w:hAnsi="Times New Roman" w:cs="Times New Roman"/>
                <w:sz w:val="24"/>
                <w:szCs w:val="24"/>
              </w:rPr>
            </w:pPr>
            <w:r>
              <w:rPr>
                <w:rFonts w:ascii="Times New Roman" w:hAnsi="Times New Roman" w:cs="Times New Roman"/>
                <w:sz w:val="24"/>
                <w:szCs w:val="24"/>
              </w:rPr>
              <w:t>15</w:t>
            </w:r>
          </w:p>
        </w:tc>
        <w:tc>
          <w:tcPr>
            <w:tcW w:w="2195" w:type="dxa"/>
          </w:tcPr>
          <w:p w14:paraId="647D8BC6"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tcPr>
          <w:p w14:paraId="3F6812C8"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shd w:val="clear" w:color="auto" w:fill="auto"/>
          </w:tcPr>
          <w:p w14:paraId="16A5530F" w14:textId="77777777" w:rsidR="000E3982" w:rsidRPr="00D326C0" w:rsidRDefault="000E3982" w:rsidP="006C0B0C">
            <w:pPr>
              <w:rPr>
                <w:rFonts w:ascii="Times New Roman" w:hAnsi="Times New Roman" w:cs="Times New Roman"/>
                <w:sz w:val="24"/>
                <w:szCs w:val="24"/>
              </w:rPr>
            </w:pPr>
            <w:r w:rsidRPr="00D326C0">
              <w:rPr>
                <w:rFonts w:ascii="Times New Roman" w:hAnsi="Times New Roman" w:cs="Times New Roman"/>
                <w:sz w:val="24"/>
                <w:szCs w:val="24"/>
              </w:rPr>
              <w:t xml:space="preserve">        240/90/150</w:t>
            </w:r>
          </w:p>
        </w:tc>
      </w:tr>
      <w:tr w:rsidR="000E3982" w14:paraId="6AE4AD2F" w14:textId="77777777" w:rsidTr="00E71680">
        <w:trPr>
          <w:trHeight w:val="286"/>
        </w:trPr>
        <w:tc>
          <w:tcPr>
            <w:tcW w:w="2557" w:type="dxa"/>
          </w:tcPr>
          <w:p w14:paraId="6A0CD15D" w14:textId="77777777" w:rsidR="000E3982" w:rsidRDefault="000E3982" w:rsidP="006C0B0C">
            <w:pPr>
              <w:rPr>
                <w:rFonts w:ascii="Times New Roman" w:hAnsi="Times New Roman" w:cs="Times New Roman"/>
                <w:sz w:val="24"/>
                <w:szCs w:val="24"/>
              </w:rPr>
            </w:pPr>
            <w:r>
              <w:rPr>
                <w:rFonts w:ascii="Times New Roman" w:hAnsi="Times New Roman" w:cs="Times New Roman"/>
                <w:sz w:val="24"/>
                <w:szCs w:val="24"/>
              </w:rPr>
              <w:t>17</w:t>
            </w:r>
          </w:p>
        </w:tc>
        <w:tc>
          <w:tcPr>
            <w:tcW w:w="2195" w:type="dxa"/>
          </w:tcPr>
          <w:p w14:paraId="08C8C889"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tcPr>
          <w:p w14:paraId="19C1EAE4" w14:textId="77777777" w:rsidR="000E3982" w:rsidRDefault="000E3982" w:rsidP="006C0B0C">
            <w:pPr>
              <w:jc w:val="center"/>
              <w:rPr>
                <w:rFonts w:ascii="Times New Roman" w:hAnsi="Times New Roman" w:cs="Times New Roman"/>
                <w:sz w:val="24"/>
                <w:szCs w:val="24"/>
              </w:rPr>
            </w:pPr>
            <w:r>
              <w:rPr>
                <w:rFonts w:ascii="Times New Roman" w:hAnsi="Times New Roman" w:cs="Times New Roman"/>
                <w:sz w:val="24"/>
                <w:szCs w:val="24"/>
              </w:rPr>
              <w:t>270</w:t>
            </w:r>
          </w:p>
        </w:tc>
        <w:tc>
          <w:tcPr>
            <w:tcW w:w="2377" w:type="dxa"/>
            <w:shd w:val="clear" w:color="auto" w:fill="auto"/>
          </w:tcPr>
          <w:p w14:paraId="3F5CEC5E" w14:textId="77777777" w:rsidR="000E3982" w:rsidRPr="00D326C0" w:rsidRDefault="000E3982" w:rsidP="006C0B0C">
            <w:pPr>
              <w:jc w:val="center"/>
              <w:rPr>
                <w:rFonts w:ascii="Times New Roman" w:hAnsi="Times New Roman" w:cs="Times New Roman"/>
                <w:sz w:val="24"/>
                <w:szCs w:val="24"/>
              </w:rPr>
            </w:pPr>
            <w:r w:rsidRPr="00D326C0">
              <w:rPr>
                <w:rFonts w:ascii="Times New Roman" w:hAnsi="Times New Roman" w:cs="Times New Roman"/>
                <w:sz w:val="24"/>
                <w:szCs w:val="24"/>
              </w:rPr>
              <w:t>90/61/120</w:t>
            </w:r>
          </w:p>
        </w:tc>
      </w:tr>
    </w:tbl>
    <w:p w14:paraId="61D4D883" w14:textId="77777777" w:rsidR="00CB6C3E" w:rsidRPr="00A935BF" w:rsidRDefault="00CB6C3E" w:rsidP="00A935BF">
      <w:pPr>
        <w:rPr>
          <w:rFonts w:ascii="Times New Roman" w:hAnsi="Times New Roman" w:cs="Times New Roman"/>
          <w:sz w:val="24"/>
          <w:szCs w:val="24"/>
        </w:rPr>
      </w:pPr>
    </w:p>
    <w:p w14:paraId="37D8A54A" w14:textId="77777777" w:rsidR="00394634" w:rsidRDefault="00394634">
      <w:pPr>
        <w:rPr>
          <w:rFonts w:ascii="Times New Roman" w:hAnsi="Times New Roman" w:cs="Times New Roman"/>
          <w:b/>
          <w:i/>
          <w:sz w:val="24"/>
          <w:szCs w:val="24"/>
        </w:rPr>
      </w:pPr>
    </w:p>
    <w:p w14:paraId="3D82FDEB" w14:textId="698BEB8E" w:rsidR="00D66FB0" w:rsidRDefault="009619A6">
      <w:pPr>
        <w:rPr>
          <w:rFonts w:ascii="Times New Roman" w:hAnsi="Times New Roman" w:cs="Times New Roman"/>
          <w:b/>
          <w:sz w:val="24"/>
          <w:szCs w:val="24"/>
        </w:rPr>
      </w:pPr>
      <w:r>
        <w:rPr>
          <w:rFonts w:ascii="Times New Roman" w:hAnsi="Times New Roman" w:cs="Times New Roman"/>
          <w:b/>
          <w:i/>
          <w:sz w:val="24"/>
          <w:szCs w:val="24"/>
        </w:rPr>
        <w:t>3.1.</w:t>
      </w:r>
      <w:r w:rsidR="002517F8">
        <w:rPr>
          <w:rFonts w:ascii="Times New Roman" w:hAnsi="Times New Roman" w:cs="Times New Roman"/>
          <w:b/>
          <w:i/>
          <w:sz w:val="24"/>
          <w:szCs w:val="24"/>
        </w:rPr>
        <w:t>3</w:t>
      </w:r>
      <w:r>
        <w:rPr>
          <w:rFonts w:ascii="Times New Roman" w:hAnsi="Times New Roman" w:cs="Times New Roman"/>
          <w:b/>
          <w:i/>
          <w:sz w:val="24"/>
          <w:szCs w:val="24"/>
        </w:rPr>
        <w:t>.2</w:t>
      </w:r>
      <w:r w:rsidR="00B3228F">
        <w:rPr>
          <w:rFonts w:ascii="Times New Roman" w:hAnsi="Times New Roman" w:cs="Times New Roman"/>
          <w:b/>
          <w:i/>
          <w:sz w:val="24"/>
          <w:szCs w:val="24"/>
        </w:rPr>
        <w:t>.</w:t>
      </w:r>
      <w:r w:rsidR="003A1F34">
        <w:rPr>
          <w:rFonts w:ascii="Times New Roman" w:hAnsi="Times New Roman" w:cs="Times New Roman"/>
          <w:b/>
          <w:sz w:val="24"/>
          <w:szCs w:val="24"/>
        </w:rPr>
        <w:t xml:space="preserve"> </w:t>
      </w:r>
      <w:r w:rsidR="00D66FB0" w:rsidRPr="009E363B">
        <w:rPr>
          <w:rFonts w:ascii="Times New Roman" w:hAnsi="Times New Roman" w:cs="Times New Roman"/>
          <w:b/>
          <w:sz w:val="24"/>
          <w:szCs w:val="24"/>
        </w:rPr>
        <w:t xml:space="preserve">Peroxide Value </w:t>
      </w:r>
      <w:r w:rsidR="00424A01">
        <w:rPr>
          <w:rFonts w:ascii="Times New Roman" w:hAnsi="Times New Roman" w:cs="Times New Roman"/>
          <w:b/>
          <w:sz w:val="24"/>
          <w:szCs w:val="24"/>
        </w:rPr>
        <w:t>(PV)</w:t>
      </w:r>
    </w:p>
    <w:p w14:paraId="65540286" w14:textId="77777777" w:rsidR="00EB789A" w:rsidRPr="007F3635" w:rsidRDefault="00EB789A" w:rsidP="002C3E2B">
      <w:pPr>
        <w:spacing w:line="360" w:lineRule="auto"/>
        <w:ind w:firstLine="720"/>
        <w:jc w:val="both"/>
        <w:rPr>
          <w:rFonts w:ascii="Times New Roman" w:hAnsi="Times New Roman" w:cs="Times New Roman"/>
          <w:sz w:val="24"/>
          <w:szCs w:val="24"/>
        </w:rPr>
      </w:pPr>
      <w:r w:rsidRPr="00680BB1">
        <w:rPr>
          <w:rFonts w:ascii="Times New Roman" w:hAnsi="Times New Roman" w:cs="Times New Roman"/>
          <w:sz w:val="24"/>
          <w:szCs w:val="24"/>
        </w:rPr>
        <w:t>Peroxide values recorded were low throughout storage irrespective of the storage temperature. However, a slight increase in peroxide values was observed at week 16 for 17</w:t>
      </w:r>
      <w:r w:rsidR="00E35BCB" w:rsidRPr="00680BB1">
        <w:rPr>
          <w:rFonts w:ascii="Times New Roman" w:hAnsi="Times New Roman" w:cs="Times New Roman"/>
          <w:sz w:val="24"/>
          <w:szCs w:val="24"/>
        </w:rPr>
        <w:t xml:space="preserve">% </w:t>
      </w:r>
      <w:r w:rsidR="00E35BCB">
        <w:rPr>
          <w:rFonts w:ascii="Times New Roman" w:hAnsi="Times New Roman" w:cs="Times New Roman"/>
          <w:sz w:val="24"/>
          <w:szCs w:val="24"/>
        </w:rPr>
        <w:t>moisture</w:t>
      </w:r>
      <w:r w:rsidR="007F3635">
        <w:rPr>
          <w:rFonts w:ascii="Times New Roman" w:hAnsi="Times New Roman" w:cs="Times New Roman"/>
          <w:sz w:val="24"/>
          <w:szCs w:val="24"/>
        </w:rPr>
        <w:t xml:space="preserve"> content</w:t>
      </w:r>
      <w:r w:rsidRPr="00680BB1">
        <w:rPr>
          <w:rFonts w:ascii="Times New Roman" w:hAnsi="Times New Roman" w:cs="Times New Roman"/>
          <w:sz w:val="24"/>
          <w:szCs w:val="24"/>
        </w:rPr>
        <w:t xml:space="preserve"> seeds</w:t>
      </w:r>
      <w:r w:rsidR="008D2FDF">
        <w:rPr>
          <w:rFonts w:ascii="Times New Roman" w:hAnsi="Times New Roman" w:cs="Times New Roman"/>
          <w:sz w:val="24"/>
          <w:szCs w:val="24"/>
        </w:rPr>
        <w:t xml:space="preserve"> of varieties </w:t>
      </w:r>
      <w:r w:rsidR="007F3635">
        <w:rPr>
          <w:rFonts w:ascii="Times New Roman" w:hAnsi="Times New Roman" w:cs="Times New Roman"/>
          <w:sz w:val="24"/>
          <w:szCs w:val="24"/>
        </w:rPr>
        <w:t>EL30-33 and XF31-32N</w:t>
      </w:r>
      <w:r w:rsidR="00562B03">
        <w:rPr>
          <w:rFonts w:ascii="Times New Roman" w:hAnsi="Times New Roman" w:cs="Times New Roman"/>
          <w:sz w:val="24"/>
          <w:szCs w:val="24"/>
        </w:rPr>
        <w:t xml:space="preserve"> as shown in Fig. 8</w:t>
      </w:r>
      <w:r w:rsidRPr="00680BB1">
        <w:rPr>
          <w:rFonts w:ascii="Times New Roman" w:hAnsi="Times New Roman" w:cs="Times New Roman"/>
          <w:sz w:val="24"/>
          <w:szCs w:val="24"/>
        </w:rPr>
        <w:t xml:space="preserve">. </w:t>
      </w:r>
      <w:r w:rsidR="007F3635">
        <w:rPr>
          <w:rFonts w:ascii="Times New Roman" w:hAnsi="Times New Roman" w:cs="Times New Roman"/>
          <w:sz w:val="24"/>
          <w:szCs w:val="24"/>
        </w:rPr>
        <w:t xml:space="preserve">The values however were still within the low degree of oxidation which is between </w:t>
      </w:r>
      <w:r w:rsidR="00883570">
        <w:rPr>
          <w:rFonts w:ascii="Times New Roman" w:hAnsi="Times New Roman" w:cs="Times New Roman"/>
          <w:sz w:val="24"/>
          <w:szCs w:val="24"/>
        </w:rPr>
        <w:t>1 to</w:t>
      </w:r>
      <w:r w:rsidR="007F3635">
        <w:rPr>
          <w:rFonts w:ascii="Times New Roman" w:hAnsi="Times New Roman" w:cs="Times New Roman"/>
          <w:sz w:val="24"/>
          <w:szCs w:val="24"/>
        </w:rPr>
        <w:t xml:space="preserve"> 5meq </w:t>
      </w:r>
      <w:r w:rsidR="007F3635" w:rsidRPr="00680BB1">
        <w:rPr>
          <w:rFonts w:ascii="Times New Roman" w:hAnsi="Times New Roman" w:cs="Times New Roman"/>
          <w:sz w:val="24"/>
          <w:szCs w:val="24"/>
        </w:rPr>
        <w:t>kg-</w:t>
      </w:r>
      <w:r w:rsidR="007F3635" w:rsidRPr="00680BB1">
        <w:rPr>
          <w:rFonts w:ascii="Times New Roman" w:hAnsi="Times New Roman" w:cs="Times New Roman"/>
          <w:sz w:val="24"/>
          <w:szCs w:val="24"/>
          <w:vertAlign w:val="superscript"/>
        </w:rPr>
        <w:t>1</w:t>
      </w:r>
      <w:r w:rsidR="002C3E2B">
        <w:rPr>
          <w:rFonts w:ascii="Times New Roman" w:hAnsi="Times New Roman" w:cs="Times New Roman"/>
          <w:sz w:val="24"/>
          <w:szCs w:val="24"/>
        </w:rPr>
        <w:t xml:space="preserve">. </w:t>
      </w:r>
      <w:r w:rsidRPr="00680BB1">
        <w:rPr>
          <w:rFonts w:ascii="Times New Roman" w:hAnsi="Times New Roman" w:cs="Times New Roman"/>
          <w:sz w:val="24"/>
          <w:szCs w:val="24"/>
        </w:rPr>
        <w:t xml:space="preserve"> All the values recorded were within the range of a low degree of oxidation for all the storage temperatures</w:t>
      </w:r>
      <w:r w:rsidR="002C3E2B">
        <w:rPr>
          <w:rFonts w:ascii="Times New Roman" w:hAnsi="Times New Roman" w:cs="Times New Roman"/>
          <w:sz w:val="24"/>
          <w:szCs w:val="24"/>
        </w:rPr>
        <w:t xml:space="preserve">. </w:t>
      </w:r>
      <w:r w:rsidR="00562B03">
        <w:rPr>
          <w:rFonts w:ascii="Times New Roman" w:hAnsi="Times New Roman" w:cs="Times New Roman"/>
          <w:sz w:val="24"/>
          <w:szCs w:val="24"/>
        </w:rPr>
        <w:t>The varietal</w:t>
      </w:r>
      <w:r w:rsidR="002C3E2B">
        <w:rPr>
          <w:rFonts w:ascii="Times New Roman" w:hAnsi="Times New Roman" w:cs="Times New Roman"/>
          <w:sz w:val="24"/>
          <w:szCs w:val="24"/>
        </w:rPr>
        <w:t xml:space="preserve"> difference did not affect the peroxide value throughout the storage period.</w:t>
      </w:r>
      <w:r w:rsidR="00601BA4">
        <w:rPr>
          <w:rFonts w:ascii="Times New Roman" w:hAnsi="Times New Roman" w:cs="Times New Roman"/>
          <w:sz w:val="24"/>
          <w:szCs w:val="24"/>
        </w:rPr>
        <w:t xml:space="preserve"> Only data for PV values for storage at 22.5 °C were presented as storage for all varieties at -15 °C and  4 °C were very low. </w:t>
      </w:r>
    </w:p>
    <w:p w14:paraId="62F1CCEF" w14:textId="77777777" w:rsidR="00D542B9" w:rsidRDefault="001B6DB1" w:rsidP="001B6DB1">
      <w:pPr>
        <w:ind w:firstLine="720"/>
        <w:rPr>
          <w:rFonts w:ascii="Times New Roman" w:hAnsi="Times New Roman" w:cs="Times New Roman"/>
          <w:b/>
          <w:sz w:val="24"/>
          <w:szCs w:val="24"/>
        </w:rPr>
      </w:pPr>
      <w:r>
        <w:rPr>
          <w:noProof/>
        </w:rPr>
        <w:lastRenderedPageBreak/>
        <w:drawing>
          <wp:inline distT="0" distB="0" distL="0" distR="0" wp14:anchorId="184C6947" wp14:editId="466F9871">
            <wp:extent cx="5045336" cy="3324113"/>
            <wp:effectExtent l="0" t="0" r="3175" b="10160"/>
            <wp:docPr id="43" name="Chart 43">
              <a:extLst xmlns:a="http://schemas.openxmlformats.org/drawingml/2006/main">
                <a:ext uri="{FF2B5EF4-FFF2-40B4-BE49-F238E27FC236}">
                  <a16:creationId xmlns:a16="http://schemas.microsoft.com/office/drawing/2014/main" id="{514280ED-C349-4DBE-B7E4-E767A1B96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14FC922" w14:textId="77777777" w:rsidR="008C5AED" w:rsidRDefault="000327FB" w:rsidP="00EB78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0732">
        <w:rPr>
          <w:rFonts w:ascii="Times New Roman" w:hAnsi="Times New Roman" w:cs="Times New Roman"/>
          <w:sz w:val="24"/>
          <w:szCs w:val="24"/>
        </w:rPr>
        <w:t xml:space="preserve">Figure </w:t>
      </w:r>
      <w:r w:rsidR="00562B03">
        <w:rPr>
          <w:rFonts w:ascii="Times New Roman" w:hAnsi="Times New Roman" w:cs="Times New Roman"/>
          <w:sz w:val="24"/>
          <w:szCs w:val="24"/>
        </w:rPr>
        <w:t>8</w:t>
      </w:r>
      <w:r w:rsidR="00FB237C">
        <w:rPr>
          <w:rFonts w:ascii="Times New Roman" w:hAnsi="Times New Roman" w:cs="Times New Roman"/>
          <w:sz w:val="24"/>
          <w:szCs w:val="24"/>
        </w:rPr>
        <w:t>.</w:t>
      </w:r>
      <w:r w:rsidR="0086507D">
        <w:rPr>
          <w:rFonts w:ascii="Times New Roman" w:hAnsi="Times New Roman" w:cs="Times New Roman"/>
          <w:sz w:val="24"/>
          <w:szCs w:val="24"/>
        </w:rPr>
        <w:t xml:space="preserve"> Peroxide value of oil from stored soybeans at room temperature (22.5 </w:t>
      </w:r>
      <w:r w:rsidR="0086507D">
        <w:rPr>
          <w:rFonts w:ascii="DengXian" w:eastAsia="DengXian" w:hAnsi="DengXian" w:cs="Times New Roman" w:hint="eastAsia"/>
          <w:sz w:val="24"/>
          <w:szCs w:val="24"/>
        </w:rPr>
        <w:t>°</w:t>
      </w:r>
      <w:r w:rsidR="0086507D">
        <w:rPr>
          <w:rFonts w:ascii="Times New Roman" w:hAnsi="Times New Roman" w:cs="Times New Roman"/>
          <w:sz w:val="24"/>
          <w:szCs w:val="24"/>
        </w:rPr>
        <w:t>C)</w:t>
      </w:r>
    </w:p>
    <w:p w14:paraId="1CE4152A" w14:textId="77777777" w:rsidR="00D66FB0" w:rsidRDefault="009619A6">
      <w:pPr>
        <w:rPr>
          <w:rFonts w:ascii="Times New Roman" w:hAnsi="Times New Roman" w:cs="Times New Roman"/>
          <w:b/>
          <w:sz w:val="24"/>
          <w:szCs w:val="24"/>
        </w:rPr>
      </w:pPr>
      <w:r>
        <w:rPr>
          <w:rFonts w:ascii="Times New Roman" w:hAnsi="Times New Roman" w:cs="Times New Roman"/>
          <w:b/>
          <w:i/>
          <w:sz w:val="24"/>
          <w:szCs w:val="24"/>
        </w:rPr>
        <w:t>3.1.</w:t>
      </w:r>
      <w:r w:rsidR="002517F8">
        <w:rPr>
          <w:rFonts w:ascii="Times New Roman" w:hAnsi="Times New Roman" w:cs="Times New Roman"/>
          <w:b/>
          <w:i/>
          <w:sz w:val="24"/>
          <w:szCs w:val="24"/>
        </w:rPr>
        <w:t>3</w:t>
      </w:r>
      <w:r>
        <w:rPr>
          <w:rFonts w:ascii="Times New Roman" w:hAnsi="Times New Roman" w:cs="Times New Roman"/>
          <w:b/>
          <w:i/>
          <w:sz w:val="24"/>
          <w:szCs w:val="24"/>
        </w:rPr>
        <w:t>.3</w:t>
      </w:r>
      <w:r w:rsidR="00B3228F">
        <w:rPr>
          <w:rFonts w:ascii="Times New Roman" w:hAnsi="Times New Roman" w:cs="Times New Roman"/>
          <w:b/>
          <w:i/>
          <w:sz w:val="24"/>
          <w:szCs w:val="24"/>
        </w:rPr>
        <w:t>.</w:t>
      </w:r>
      <w:r w:rsidR="00EB789A">
        <w:rPr>
          <w:rFonts w:ascii="Times New Roman" w:hAnsi="Times New Roman" w:cs="Times New Roman"/>
          <w:b/>
          <w:sz w:val="24"/>
          <w:szCs w:val="24"/>
        </w:rPr>
        <w:t xml:space="preserve"> </w:t>
      </w:r>
      <w:r w:rsidR="00D66FB0" w:rsidRPr="00E22F28">
        <w:rPr>
          <w:rFonts w:ascii="Times New Roman" w:hAnsi="Times New Roman" w:cs="Times New Roman"/>
          <w:b/>
          <w:sz w:val="24"/>
          <w:szCs w:val="24"/>
        </w:rPr>
        <w:t>P-Anisidine</w:t>
      </w:r>
    </w:p>
    <w:p w14:paraId="750CB0D0" w14:textId="77777777" w:rsidR="00DB37B2" w:rsidRPr="00A77CD9" w:rsidRDefault="00D73702" w:rsidP="00A77C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P-anisidine</w:t>
      </w:r>
      <w:r w:rsidR="00E21D3C" w:rsidRPr="00E21D3C">
        <w:rPr>
          <w:rFonts w:ascii="Times New Roman" w:hAnsi="Times New Roman" w:cs="Times New Roman"/>
          <w:sz w:val="24"/>
          <w:szCs w:val="24"/>
        </w:rPr>
        <w:t xml:space="preserve"> </w:t>
      </w:r>
      <w:r w:rsidR="00D429C0">
        <w:rPr>
          <w:rFonts w:ascii="Times New Roman" w:hAnsi="Times New Roman" w:cs="Times New Roman"/>
          <w:sz w:val="24"/>
          <w:szCs w:val="24"/>
        </w:rPr>
        <w:t xml:space="preserve">measures secondary oxidation products like aldehydes and ketones in oils. </w:t>
      </w:r>
      <w:r>
        <w:rPr>
          <w:rFonts w:ascii="Times New Roman" w:hAnsi="Times New Roman" w:cs="Times New Roman"/>
          <w:sz w:val="24"/>
          <w:szCs w:val="24"/>
        </w:rPr>
        <w:t>The i</w:t>
      </w:r>
      <w:r w:rsidR="00A03CDD">
        <w:rPr>
          <w:rFonts w:ascii="Times New Roman" w:hAnsi="Times New Roman" w:cs="Times New Roman"/>
          <w:sz w:val="24"/>
          <w:szCs w:val="24"/>
        </w:rPr>
        <w:t xml:space="preserve">nformation from the peroxide </w:t>
      </w:r>
      <w:r w:rsidR="00345DEB">
        <w:rPr>
          <w:rFonts w:ascii="Times New Roman" w:hAnsi="Times New Roman" w:cs="Times New Roman"/>
          <w:sz w:val="24"/>
          <w:szCs w:val="24"/>
        </w:rPr>
        <w:t xml:space="preserve">value </w:t>
      </w:r>
      <w:r w:rsidR="00A03CDD">
        <w:rPr>
          <w:rFonts w:ascii="Times New Roman" w:hAnsi="Times New Roman" w:cs="Times New Roman"/>
          <w:sz w:val="24"/>
          <w:szCs w:val="24"/>
        </w:rPr>
        <w:t>content o</w:t>
      </w:r>
      <w:r>
        <w:rPr>
          <w:rFonts w:ascii="Times New Roman" w:hAnsi="Times New Roman" w:cs="Times New Roman"/>
          <w:sz w:val="24"/>
          <w:szCs w:val="24"/>
        </w:rPr>
        <w:t>f an</w:t>
      </w:r>
      <w:r w:rsidR="00A03CDD">
        <w:rPr>
          <w:rFonts w:ascii="Times New Roman" w:hAnsi="Times New Roman" w:cs="Times New Roman"/>
          <w:sz w:val="24"/>
          <w:szCs w:val="24"/>
        </w:rPr>
        <w:t xml:space="preserve"> oil </w:t>
      </w:r>
      <w:r>
        <w:rPr>
          <w:rFonts w:ascii="Times New Roman" w:hAnsi="Times New Roman" w:cs="Times New Roman"/>
          <w:sz w:val="24"/>
          <w:szCs w:val="24"/>
        </w:rPr>
        <w:t>analyzed when used together with P-</w:t>
      </w:r>
      <w:r w:rsidR="0037427A">
        <w:rPr>
          <w:rFonts w:ascii="Times New Roman" w:hAnsi="Times New Roman" w:cs="Times New Roman"/>
          <w:sz w:val="24"/>
          <w:szCs w:val="24"/>
        </w:rPr>
        <w:t>a</w:t>
      </w:r>
      <w:r>
        <w:rPr>
          <w:rFonts w:ascii="Times New Roman" w:hAnsi="Times New Roman" w:cs="Times New Roman"/>
          <w:sz w:val="24"/>
          <w:szCs w:val="24"/>
        </w:rPr>
        <w:t xml:space="preserve">nisidine results provides profound information about the quality of the oil. </w:t>
      </w:r>
      <w:r w:rsidR="00B04AFE">
        <w:rPr>
          <w:rFonts w:ascii="Times New Roman" w:eastAsia="DengXian" w:hAnsi="Times New Roman" w:cs="Times New Roman"/>
          <w:sz w:val="24"/>
          <w:szCs w:val="24"/>
        </w:rPr>
        <w:t xml:space="preserve">The </w:t>
      </w:r>
      <w:r w:rsidR="00A66930">
        <w:rPr>
          <w:rFonts w:ascii="Times New Roman" w:eastAsia="DengXian" w:hAnsi="Times New Roman" w:cs="Times New Roman"/>
          <w:sz w:val="24"/>
          <w:szCs w:val="24"/>
        </w:rPr>
        <w:t>P-</w:t>
      </w:r>
      <w:r w:rsidR="008F67AA">
        <w:rPr>
          <w:rFonts w:ascii="Times New Roman" w:eastAsia="DengXian" w:hAnsi="Times New Roman" w:cs="Times New Roman"/>
          <w:sz w:val="24"/>
          <w:szCs w:val="24"/>
        </w:rPr>
        <w:t>a</w:t>
      </w:r>
      <w:r w:rsidR="00B04AFE">
        <w:rPr>
          <w:rFonts w:ascii="Times New Roman" w:eastAsia="DengXian" w:hAnsi="Times New Roman" w:cs="Times New Roman"/>
          <w:sz w:val="24"/>
          <w:szCs w:val="24"/>
        </w:rPr>
        <w:t xml:space="preserve">nisidine values of </w:t>
      </w:r>
      <w:r w:rsidR="000A6B53">
        <w:rPr>
          <w:rFonts w:ascii="Times New Roman" w:eastAsia="DengXian" w:hAnsi="Times New Roman" w:cs="Times New Roman"/>
          <w:sz w:val="24"/>
          <w:szCs w:val="24"/>
        </w:rPr>
        <w:t xml:space="preserve">the </w:t>
      </w:r>
      <w:r w:rsidR="00B04AFE">
        <w:rPr>
          <w:rFonts w:ascii="Times New Roman" w:eastAsia="DengXian" w:hAnsi="Times New Roman" w:cs="Times New Roman"/>
          <w:sz w:val="24"/>
          <w:szCs w:val="24"/>
        </w:rPr>
        <w:t>11 and 13%</w:t>
      </w:r>
      <w:r w:rsidR="00A66930">
        <w:rPr>
          <w:rFonts w:ascii="Times New Roman" w:eastAsia="DengXian" w:hAnsi="Times New Roman" w:cs="Times New Roman"/>
          <w:sz w:val="24"/>
          <w:szCs w:val="24"/>
        </w:rPr>
        <w:t xml:space="preserve"> moisture content</w:t>
      </w:r>
      <w:r w:rsidR="00B04AFE">
        <w:rPr>
          <w:rFonts w:ascii="Times New Roman" w:eastAsia="DengXian" w:hAnsi="Times New Roman" w:cs="Times New Roman"/>
          <w:sz w:val="24"/>
          <w:szCs w:val="24"/>
        </w:rPr>
        <w:t xml:space="preserve"> seeds stored </w:t>
      </w:r>
      <w:r w:rsidR="008F18A7">
        <w:rPr>
          <w:rFonts w:ascii="Times New Roman" w:eastAsia="DengXian" w:hAnsi="Times New Roman" w:cs="Times New Roman"/>
          <w:sz w:val="24"/>
          <w:szCs w:val="24"/>
        </w:rPr>
        <w:t>were</w:t>
      </w:r>
      <w:r w:rsidR="000D0909">
        <w:rPr>
          <w:rFonts w:ascii="Times New Roman" w:eastAsia="DengXian" w:hAnsi="Times New Roman" w:cs="Times New Roman"/>
          <w:sz w:val="24"/>
          <w:szCs w:val="24"/>
        </w:rPr>
        <w:t xml:space="preserve"> relatively stable throughout storage</w:t>
      </w:r>
      <w:r w:rsidR="00345DEB">
        <w:rPr>
          <w:rFonts w:ascii="Times New Roman" w:eastAsia="DengXian" w:hAnsi="Times New Roman" w:cs="Times New Roman"/>
          <w:sz w:val="24"/>
          <w:szCs w:val="24"/>
        </w:rPr>
        <w:t xml:space="preserve"> as </w:t>
      </w:r>
      <w:r w:rsidR="00EB789A">
        <w:rPr>
          <w:rFonts w:ascii="Times New Roman" w:eastAsia="DengXian" w:hAnsi="Times New Roman" w:cs="Times New Roman"/>
          <w:sz w:val="24"/>
          <w:szCs w:val="24"/>
        </w:rPr>
        <w:t>shown</w:t>
      </w:r>
      <w:r w:rsidR="00345DEB">
        <w:rPr>
          <w:rFonts w:ascii="Times New Roman" w:eastAsia="DengXian" w:hAnsi="Times New Roman" w:cs="Times New Roman"/>
          <w:sz w:val="24"/>
          <w:szCs w:val="24"/>
        </w:rPr>
        <w:t xml:space="preserve"> in Fig</w:t>
      </w:r>
      <w:r w:rsidR="008F18A7">
        <w:rPr>
          <w:rFonts w:ascii="Times New Roman" w:eastAsia="DengXian" w:hAnsi="Times New Roman" w:cs="Times New Roman"/>
          <w:sz w:val="24"/>
          <w:szCs w:val="24"/>
        </w:rPr>
        <w:t xml:space="preserve"> </w:t>
      </w:r>
      <w:r>
        <w:rPr>
          <w:rFonts w:ascii="Times New Roman" w:eastAsia="DengXian" w:hAnsi="Times New Roman" w:cs="Times New Roman"/>
          <w:sz w:val="24"/>
          <w:szCs w:val="24"/>
        </w:rPr>
        <w:t>9</w:t>
      </w:r>
      <w:r w:rsidR="00CE2318">
        <w:rPr>
          <w:rFonts w:ascii="Times New Roman" w:eastAsia="DengXian" w:hAnsi="Times New Roman" w:cs="Times New Roman"/>
          <w:sz w:val="24"/>
          <w:szCs w:val="24"/>
        </w:rPr>
        <w:t>.</w:t>
      </w:r>
      <w:r>
        <w:rPr>
          <w:rFonts w:ascii="Times New Roman" w:eastAsia="DengXian" w:hAnsi="Times New Roman" w:cs="Times New Roman"/>
          <w:sz w:val="24"/>
          <w:szCs w:val="24"/>
        </w:rPr>
        <w:t xml:space="preserve"> P-</w:t>
      </w:r>
      <w:r w:rsidR="008F67AA">
        <w:rPr>
          <w:rFonts w:ascii="Times New Roman" w:eastAsia="DengXian" w:hAnsi="Times New Roman" w:cs="Times New Roman"/>
          <w:sz w:val="24"/>
          <w:szCs w:val="24"/>
        </w:rPr>
        <w:t>a</w:t>
      </w:r>
      <w:r>
        <w:rPr>
          <w:rFonts w:ascii="Times New Roman" w:eastAsia="DengXian" w:hAnsi="Times New Roman" w:cs="Times New Roman"/>
          <w:sz w:val="24"/>
          <w:szCs w:val="24"/>
        </w:rPr>
        <w:t xml:space="preserve">nisidine (p-Anv) recommended limit for good oil quality should be less than 6 while for fresh frying oil should be less than 4. </w:t>
      </w:r>
      <w:r w:rsidR="00AE5A95">
        <w:rPr>
          <w:rFonts w:ascii="Times New Roman" w:eastAsia="DengXian" w:hAnsi="Times New Roman" w:cs="Times New Roman"/>
          <w:sz w:val="24"/>
          <w:szCs w:val="24"/>
        </w:rPr>
        <w:t xml:space="preserve">For high moisture </w:t>
      </w:r>
      <w:r w:rsidR="00DB37B2">
        <w:rPr>
          <w:rFonts w:ascii="Times New Roman" w:eastAsia="DengXian" w:hAnsi="Times New Roman" w:cs="Times New Roman"/>
          <w:sz w:val="24"/>
          <w:szCs w:val="24"/>
        </w:rPr>
        <w:t>(</w:t>
      </w:r>
      <w:r w:rsidR="00AE5A95">
        <w:rPr>
          <w:rFonts w:ascii="Times New Roman" w:eastAsia="DengXian" w:hAnsi="Times New Roman" w:cs="Times New Roman"/>
          <w:sz w:val="24"/>
          <w:szCs w:val="24"/>
        </w:rPr>
        <w:t xml:space="preserve">17%) </w:t>
      </w:r>
      <w:r w:rsidR="00DB37B2">
        <w:rPr>
          <w:rFonts w:ascii="Times New Roman" w:eastAsia="DengXian" w:hAnsi="Times New Roman" w:cs="Times New Roman"/>
          <w:sz w:val="24"/>
          <w:szCs w:val="24"/>
        </w:rPr>
        <w:t>seeds for</w:t>
      </w:r>
      <w:r w:rsidR="00AE5A95">
        <w:rPr>
          <w:rFonts w:ascii="Times New Roman" w:eastAsia="DengXian" w:hAnsi="Times New Roman" w:cs="Times New Roman"/>
          <w:sz w:val="24"/>
          <w:szCs w:val="24"/>
        </w:rPr>
        <w:t xml:space="preserve"> all varieties in storage</w:t>
      </w:r>
      <w:r w:rsidR="00DB37B2">
        <w:rPr>
          <w:rFonts w:ascii="Times New Roman" w:eastAsia="DengXian" w:hAnsi="Times New Roman" w:cs="Times New Roman"/>
          <w:sz w:val="24"/>
          <w:szCs w:val="24"/>
        </w:rPr>
        <w:t xml:space="preserve">, a slight increase in the p-Anv was observed for all varieties after week 16. The p-Anv contents were however below the recommended limits for the oil quality deterioration. </w:t>
      </w:r>
      <w:r w:rsidR="00DB37B2">
        <w:rPr>
          <w:rFonts w:ascii="Times New Roman" w:hAnsi="Times New Roman" w:cs="Times New Roman"/>
          <w:sz w:val="24"/>
          <w:szCs w:val="24"/>
        </w:rPr>
        <w:t>The P-An</w:t>
      </w:r>
      <w:r w:rsidR="00CA5D04">
        <w:rPr>
          <w:rFonts w:ascii="Times New Roman" w:hAnsi="Times New Roman" w:cs="Times New Roman"/>
          <w:sz w:val="24"/>
          <w:szCs w:val="24"/>
        </w:rPr>
        <w:t>v</w:t>
      </w:r>
      <w:r w:rsidR="00DB37B2">
        <w:rPr>
          <w:rFonts w:ascii="Times New Roman" w:hAnsi="Times New Roman" w:cs="Times New Roman"/>
          <w:sz w:val="24"/>
          <w:szCs w:val="24"/>
        </w:rPr>
        <w:t xml:space="preserve"> value of oil from stored seeds </w:t>
      </w:r>
      <w:r w:rsidR="00DB37B2" w:rsidRPr="006E3070">
        <w:rPr>
          <w:rFonts w:ascii="Times New Roman" w:hAnsi="Times New Roman" w:cs="Times New Roman"/>
          <w:sz w:val="24"/>
          <w:szCs w:val="24"/>
        </w:rPr>
        <w:t xml:space="preserve">at 4 </w:t>
      </w:r>
      <w:r w:rsidR="00DB37B2" w:rsidRPr="006E3070">
        <w:rPr>
          <w:rFonts w:ascii="Times New Roman" w:eastAsia="DengXian" w:hAnsi="Times New Roman" w:cs="Times New Roman"/>
          <w:sz w:val="24"/>
          <w:szCs w:val="24"/>
        </w:rPr>
        <w:t>°C</w:t>
      </w:r>
      <w:r w:rsidR="00DB37B2" w:rsidRPr="006E3070">
        <w:rPr>
          <w:rFonts w:ascii="Times New Roman" w:hAnsi="Times New Roman" w:cs="Times New Roman"/>
          <w:sz w:val="24"/>
          <w:szCs w:val="24"/>
        </w:rPr>
        <w:t xml:space="preserve"> and -15 </w:t>
      </w:r>
      <w:r w:rsidR="00DB37B2" w:rsidRPr="006E3070">
        <w:rPr>
          <w:rFonts w:ascii="Times New Roman" w:eastAsia="DengXian" w:hAnsi="Times New Roman" w:cs="Times New Roman"/>
          <w:sz w:val="24"/>
          <w:szCs w:val="24"/>
        </w:rPr>
        <w:t>°C</w:t>
      </w:r>
      <w:r w:rsidR="00DB37B2">
        <w:rPr>
          <w:rFonts w:ascii="Times New Roman" w:eastAsia="DengXian" w:hAnsi="Times New Roman" w:cs="Times New Roman"/>
          <w:sz w:val="24"/>
          <w:szCs w:val="24"/>
        </w:rPr>
        <w:t xml:space="preserve"> were very low and within the recommended limit all through the storage period. </w:t>
      </w:r>
    </w:p>
    <w:p w14:paraId="02E8237D" w14:textId="77777777" w:rsidR="001A4FDB" w:rsidRDefault="001A4FDB" w:rsidP="001A4FDB">
      <w:pP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noProof/>
          <w:sz w:val="24"/>
          <w:szCs w:val="24"/>
        </w:rPr>
        <w:drawing>
          <wp:inline distT="0" distB="0" distL="0" distR="0" wp14:anchorId="4238041D" wp14:editId="7A0296F0">
            <wp:extent cx="5303520" cy="3653024"/>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06274" cy="3654921"/>
                    </a:xfrm>
                    <a:prstGeom prst="rect">
                      <a:avLst/>
                    </a:prstGeom>
                    <a:noFill/>
                  </pic:spPr>
                </pic:pic>
              </a:graphicData>
            </a:graphic>
          </wp:inline>
        </w:drawing>
      </w:r>
    </w:p>
    <w:p w14:paraId="1EA612B5" w14:textId="77777777" w:rsidR="000E3982" w:rsidRDefault="00140732" w:rsidP="006129AC">
      <w:pPr>
        <w:rPr>
          <w:rFonts w:ascii="Times New Roman" w:hAnsi="Times New Roman" w:cs="Times New Roman"/>
          <w:sz w:val="24"/>
          <w:szCs w:val="24"/>
        </w:rPr>
      </w:pPr>
      <w:r>
        <w:rPr>
          <w:rFonts w:ascii="Times New Roman" w:hAnsi="Times New Roman" w:cs="Times New Roman"/>
          <w:sz w:val="24"/>
          <w:szCs w:val="24"/>
        </w:rPr>
        <w:t xml:space="preserve">Figure </w:t>
      </w:r>
      <w:r w:rsidR="00D429C0">
        <w:rPr>
          <w:rFonts w:ascii="Times New Roman" w:hAnsi="Times New Roman" w:cs="Times New Roman"/>
          <w:sz w:val="24"/>
          <w:szCs w:val="24"/>
        </w:rPr>
        <w:t>9</w:t>
      </w:r>
      <w:r w:rsidR="00104D53">
        <w:rPr>
          <w:rFonts w:ascii="Times New Roman" w:hAnsi="Times New Roman" w:cs="Times New Roman"/>
          <w:sz w:val="24"/>
          <w:szCs w:val="24"/>
        </w:rPr>
        <w:t>.</w:t>
      </w:r>
      <w:r w:rsidR="00582CCD">
        <w:rPr>
          <w:rFonts w:ascii="Times New Roman" w:hAnsi="Times New Roman" w:cs="Times New Roman"/>
          <w:sz w:val="24"/>
          <w:szCs w:val="24"/>
        </w:rPr>
        <w:t xml:space="preserve"> </w:t>
      </w:r>
      <w:r w:rsidR="00537CFA">
        <w:rPr>
          <w:rFonts w:ascii="Times New Roman" w:hAnsi="Times New Roman" w:cs="Times New Roman"/>
          <w:sz w:val="24"/>
          <w:szCs w:val="24"/>
        </w:rPr>
        <w:t xml:space="preserve"> P-Anisidine value of oil from stored soybeans at room temperature (22.</w:t>
      </w:r>
      <w:r w:rsidR="00147E80">
        <w:rPr>
          <w:rFonts w:ascii="Times New Roman" w:hAnsi="Times New Roman" w:cs="Times New Roman"/>
          <w:sz w:val="24"/>
          <w:szCs w:val="24"/>
        </w:rPr>
        <w:t>5 °C</w:t>
      </w:r>
      <w:r w:rsidR="00537CFA">
        <w:rPr>
          <w:rFonts w:ascii="Times New Roman" w:hAnsi="Times New Roman" w:cs="Times New Roman"/>
          <w:sz w:val="24"/>
          <w:szCs w:val="24"/>
        </w:rPr>
        <w:t>)</w:t>
      </w:r>
    </w:p>
    <w:p w14:paraId="6428683F" w14:textId="77777777" w:rsidR="002517F8" w:rsidRDefault="000E3982" w:rsidP="00123C46">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Estimated Allowable Storage Time (AST) based on Peroxide value and P-Anisidine was not developed since the values were within recommended limits for all storage temperatures.</w:t>
      </w:r>
    </w:p>
    <w:p w14:paraId="2AB7C6CB" w14:textId="77777777" w:rsidR="00B874FE" w:rsidRDefault="00B874FE" w:rsidP="00A835E5">
      <w:pPr>
        <w:spacing w:line="360" w:lineRule="auto"/>
        <w:rPr>
          <w:rFonts w:ascii="Times New Roman" w:hAnsi="Times New Roman" w:cs="Times New Roman"/>
          <w:b/>
          <w:sz w:val="24"/>
          <w:szCs w:val="24"/>
        </w:rPr>
      </w:pPr>
    </w:p>
    <w:p w14:paraId="7D500533" w14:textId="77777777" w:rsidR="006C6567" w:rsidRDefault="006C6567">
      <w:pPr>
        <w:rPr>
          <w:rFonts w:ascii="Times New Roman" w:hAnsi="Times New Roman" w:cs="Times New Roman"/>
          <w:b/>
          <w:sz w:val="24"/>
          <w:szCs w:val="24"/>
        </w:rPr>
      </w:pPr>
      <w:r>
        <w:rPr>
          <w:rFonts w:ascii="Times New Roman" w:hAnsi="Times New Roman" w:cs="Times New Roman"/>
          <w:b/>
          <w:sz w:val="24"/>
          <w:szCs w:val="24"/>
        </w:rPr>
        <w:br w:type="page"/>
      </w:r>
    </w:p>
    <w:p w14:paraId="76A62F1C" w14:textId="43DD2853" w:rsidR="00A835E5" w:rsidRPr="00354331" w:rsidRDefault="00CE6E96" w:rsidP="00A835E5">
      <w:pPr>
        <w:spacing w:line="360" w:lineRule="auto"/>
        <w:rPr>
          <w:rFonts w:ascii="Times New Roman" w:hAnsi="Times New Roman" w:cs="Times New Roman"/>
          <w:b/>
          <w:bCs/>
          <w:sz w:val="24"/>
          <w:szCs w:val="24"/>
        </w:rPr>
      </w:pPr>
      <w:r>
        <w:rPr>
          <w:rFonts w:ascii="Times New Roman" w:hAnsi="Times New Roman" w:cs="Times New Roman"/>
          <w:b/>
          <w:sz w:val="24"/>
          <w:szCs w:val="24"/>
        </w:rPr>
        <w:lastRenderedPageBreak/>
        <w:t>4.</w:t>
      </w:r>
      <w:r w:rsidR="00366E58">
        <w:rPr>
          <w:rFonts w:ascii="Times New Roman" w:hAnsi="Times New Roman" w:cs="Times New Roman"/>
          <w:b/>
          <w:sz w:val="24"/>
          <w:szCs w:val="24"/>
        </w:rPr>
        <w:t xml:space="preserve">0  </w:t>
      </w:r>
      <w:r>
        <w:rPr>
          <w:rFonts w:ascii="Times New Roman" w:hAnsi="Times New Roman" w:cs="Times New Roman"/>
          <w:b/>
          <w:sz w:val="24"/>
          <w:szCs w:val="24"/>
        </w:rPr>
        <w:t xml:space="preserve"> </w:t>
      </w:r>
      <w:r w:rsidR="002827C5" w:rsidRPr="00354331">
        <w:rPr>
          <w:rFonts w:ascii="Times New Roman" w:hAnsi="Times New Roman" w:cs="Times New Roman"/>
          <w:b/>
          <w:bCs/>
          <w:sz w:val="24"/>
          <w:szCs w:val="24"/>
        </w:rPr>
        <w:t xml:space="preserve">Allowable Storage Time </w:t>
      </w:r>
      <w:r w:rsidR="00354331" w:rsidRPr="00354331">
        <w:rPr>
          <w:rFonts w:ascii="Times New Roman" w:hAnsi="Times New Roman" w:cs="Times New Roman"/>
          <w:b/>
          <w:bCs/>
          <w:sz w:val="24"/>
          <w:szCs w:val="24"/>
        </w:rPr>
        <w:t>Based on this Study</w:t>
      </w:r>
    </w:p>
    <w:p w14:paraId="70C632FC" w14:textId="19FE1368" w:rsidR="00A835E5" w:rsidRDefault="00A835E5" w:rsidP="000D598F">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From this research, mold is the controlling factor </w:t>
      </w:r>
      <w:r w:rsidR="00517D9A">
        <w:rPr>
          <w:rFonts w:ascii="Times New Roman" w:hAnsi="Times New Roman" w:cs="Times New Roman"/>
          <w:sz w:val="24"/>
          <w:szCs w:val="24"/>
        </w:rPr>
        <w:t xml:space="preserve">for </w:t>
      </w:r>
      <w:r>
        <w:rPr>
          <w:rFonts w:ascii="Times New Roman" w:hAnsi="Times New Roman" w:cs="Times New Roman"/>
          <w:sz w:val="24"/>
          <w:szCs w:val="24"/>
        </w:rPr>
        <w:t xml:space="preserve">the quality parameters analyzed, therefore the final estimated AST table is shown below. </w:t>
      </w:r>
    </w:p>
    <w:p w14:paraId="19E81F2C" w14:textId="53A5E054" w:rsidR="00395E80" w:rsidRPr="00FB6C34" w:rsidRDefault="00395E80" w:rsidP="00395E80">
      <w:pPr>
        <w:spacing w:line="360" w:lineRule="auto"/>
        <w:rPr>
          <w:rFonts w:ascii="Times New Roman" w:hAnsi="Times New Roman" w:cs="Times New Roman"/>
          <w:bCs/>
          <w:sz w:val="24"/>
          <w:szCs w:val="24"/>
        </w:rPr>
      </w:pPr>
      <w:r w:rsidRPr="00FB6C34">
        <w:rPr>
          <w:rFonts w:ascii="Times New Roman" w:hAnsi="Times New Roman" w:cs="Times New Roman"/>
          <w:bCs/>
          <w:sz w:val="24"/>
          <w:szCs w:val="24"/>
        </w:rPr>
        <w:t xml:space="preserve">Table </w:t>
      </w:r>
      <w:r w:rsidR="001F1A3D" w:rsidRPr="00FB6C34">
        <w:rPr>
          <w:rFonts w:ascii="Times New Roman" w:hAnsi="Times New Roman" w:cs="Times New Roman"/>
          <w:bCs/>
          <w:sz w:val="24"/>
          <w:szCs w:val="24"/>
        </w:rPr>
        <w:t>10</w:t>
      </w:r>
      <w:r w:rsidR="00FB6C34" w:rsidRPr="00FB6C34">
        <w:rPr>
          <w:rFonts w:ascii="Times New Roman" w:hAnsi="Times New Roman" w:cs="Times New Roman"/>
          <w:bCs/>
          <w:sz w:val="24"/>
          <w:szCs w:val="24"/>
        </w:rPr>
        <w:t>.</w:t>
      </w:r>
      <w:r w:rsidRPr="00FB6C34">
        <w:rPr>
          <w:rFonts w:ascii="Times New Roman" w:hAnsi="Times New Roman" w:cs="Times New Roman"/>
          <w:bCs/>
          <w:sz w:val="24"/>
          <w:szCs w:val="24"/>
        </w:rPr>
        <w:t xml:space="preserve"> </w:t>
      </w:r>
      <w:r w:rsidR="003D4AB4" w:rsidRPr="00FB6C34">
        <w:rPr>
          <w:rFonts w:ascii="Times New Roman" w:hAnsi="Times New Roman" w:cs="Times New Roman"/>
          <w:bCs/>
          <w:sz w:val="24"/>
          <w:szCs w:val="24"/>
        </w:rPr>
        <w:t xml:space="preserve">    </w:t>
      </w:r>
      <w:r w:rsidRPr="00FB6C34">
        <w:rPr>
          <w:rFonts w:ascii="Times New Roman" w:hAnsi="Times New Roman" w:cs="Times New Roman"/>
          <w:bCs/>
          <w:sz w:val="24"/>
          <w:szCs w:val="24"/>
        </w:rPr>
        <w:t>“Estimated” Soybeans Allowable Storage Time based on</w:t>
      </w:r>
      <w:r w:rsidR="00AE0DF9" w:rsidRPr="00FB6C34">
        <w:rPr>
          <w:rFonts w:ascii="Times New Roman" w:hAnsi="Times New Roman" w:cs="Times New Roman"/>
          <w:bCs/>
          <w:sz w:val="24"/>
          <w:szCs w:val="24"/>
        </w:rPr>
        <w:t xml:space="preserve"> USB Researc</w:t>
      </w:r>
      <w:r w:rsidR="006C6567" w:rsidRPr="00FB6C34">
        <w:rPr>
          <w:rFonts w:ascii="Times New Roman" w:hAnsi="Times New Roman" w:cs="Times New Roman"/>
          <w:bCs/>
          <w:sz w:val="24"/>
          <w:szCs w:val="24"/>
        </w:rPr>
        <w: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gridCol w:w="2338"/>
      </w:tblGrid>
      <w:tr w:rsidR="00395E80" w14:paraId="59E5F54F" w14:textId="77777777" w:rsidTr="003F6416">
        <w:tc>
          <w:tcPr>
            <w:tcW w:w="2515" w:type="dxa"/>
          </w:tcPr>
          <w:p w14:paraId="7900A4A3" w14:textId="77777777" w:rsidR="00395E80" w:rsidRDefault="00395E80" w:rsidP="003F6416">
            <w:pPr>
              <w:spacing w:line="360" w:lineRule="auto"/>
              <w:rPr>
                <w:rFonts w:ascii="Times New Roman" w:hAnsi="Times New Roman" w:cs="Times New Roman"/>
                <w:sz w:val="24"/>
                <w:szCs w:val="24"/>
              </w:rPr>
            </w:pPr>
          </w:p>
        </w:tc>
        <w:tc>
          <w:tcPr>
            <w:tcW w:w="6835" w:type="dxa"/>
            <w:gridSpan w:val="3"/>
          </w:tcPr>
          <w:p w14:paraId="28B8F043" w14:textId="618A800D" w:rsidR="00395E80" w:rsidRPr="009167DE" w:rsidRDefault="00395E80" w:rsidP="003F6416">
            <w:pPr>
              <w:spacing w:line="360" w:lineRule="auto"/>
              <w:jc w:val="center"/>
              <w:rPr>
                <w:rFonts w:ascii="Times New Roman" w:hAnsi="Times New Roman" w:cs="Times New Roman"/>
                <w:b/>
                <w:sz w:val="24"/>
                <w:szCs w:val="24"/>
              </w:rPr>
            </w:pPr>
          </w:p>
        </w:tc>
      </w:tr>
      <w:tr w:rsidR="00395E80" w14:paraId="52887CF5" w14:textId="77777777" w:rsidTr="003F6416">
        <w:tc>
          <w:tcPr>
            <w:tcW w:w="2515" w:type="dxa"/>
          </w:tcPr>
          <w:p w14:paraId="6600AFAA" w14:textId="77777777" w:rsidR="00395E80" w:rsidRDefault="00395E80" w:rsidP="003F6416">
            <w:pPr>
              <w:spacing w:line="360" w:lineRule="auto"/>
              <w:rPr>
                <w:rFonts w:ascii="Times New Roman" w:hAnsi="Times New Roman" w:cs="Times New Roman"/>
                <w:sz w:val="24"/>
                <w:szCs w:val="24"/>
              </w:rPr>
            </w:pPr>
          </w:p>
        </w:tc>
        <w:tc>
          <w:tcPr>
            <w:tcW w:w="6835" w:type="dxa"/>
            <w:gridSpan w:val="3"/>
          </w:tcPr>
          <w:p w14:paraId="435FF00A"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Grain Temperature °C </w:t>
            </w:r>
            <w:r>
              <w:rPr>
                <w:rFonts w:ascii="DengXian" w:eastAsia="DengXian" w:hAnsi="DengXian" w:cs="Times New Roman"/>
                <w:sz w:val="24"/>
                <w:szCs w:val="24"/>
              </w:rPr>
              <w:t>(</w:t>
            </w:r>
            <w:r>
              <w:rPr>
                <w:rFonts w:ascii="Times New Roman" w:eastAsia="DengXian" w:hAnsi="Times New Roman" w:cs="Times New Roman"/>
                <w:sz w:val="24"/>
                <w:szCs w:val="24"/>
              </w:rPr>
              <w:t>° F)</w:t>
            </w:r>
          </w:p>
        </w:tc>
      </w:tr>
      <w:tr w:rsidR="00395E80" w14:paraId="79435097" w14:textId="77777777" w:rsidTr="003F6416">
        <w:trPr>
          <w:trHeight w:val="485"/>
        </w:trPr>
        <w:tc>
          <w:tcPr>
            <w:tcW w:w="2515" w:type="dxa"/>
          </w:tcPr>
          <w:p w14:paraId="592EAE3A" w14:textId="77777777" w:rsidR="00395E80" w:rsidRPr="00E61F06" w:rsidRDefault="00395E80" w:rsidP="003F6416">
            <w:pPr>
              <w:spacing w:line="360" w:lineRule="auto"/>
              <w:rPr>
                <w:rFonts w:ascii="Times New Roman" w:hAnsi="Times New Roman" w:cs="Times New Roman"/>
                <w:b/>
                <w:sz w:val="24"/>
                <w:szCs w:val="24"/>
              </w:rPr>
            </w:pPr>
            <w:r w:rsidRPr="00E61F06">
              <w:rPr>
                <w:rFonts w:ascii="Times New Roman" w:hAnsi="Times New Roman" w:cs="Times New Roman"/>
                <w:b/>
                <w:sz w:val="24"/>
                <w:szCs w:val="24"/>
              </w:rPr>
              <w:t>Moisture content (%)</w:t>
            </w:r>
          </w:p>
        </w:tc>
        <w:tc>
          <w:tcPr>
            <w:tcW w:w="2159" w:type="dxa"/>
          </w:tcPr>
          <w:p w14:paraId="6EDEBE22" w14:textId="77777777" w:rsidR="00395E80" w:rsidRPr="00582CCD" w:rsidRDefault="00395E80" w:rsidP="003F6416">
            <w:pPr>
              <w:jc w:val="center"/>
              <w:rPr>
                <w:rFonts w:ascii="Times New Roman" w:hAnsi="Times New Roman" w:cs="Times New Roman"/>
                <w:b/>
                <w:sz w:val="24"/>
                <w:szCs w:val="24"/>
              </w:rPr>
            </w:pPr>
            <w:r w:rsidRPr="00582CCD">
              <w:rPr>
                <w:rFonts w:ascii="Times New Roman" w:hAnsi="Times New Roman" w:cs="Times New Roman"/>
                <w:b/>
                <w:sz w:val="24"/>
                <w:szCs w:val="24"/>
              </w:rPr>
              <w:t>-15 (4)</w:t>
            </w:r>
          </w:p>
        </w:tc>
        <w:tc>
          <w:tcPr>
            <w:tcW w:w="2338" w:type="dxa"/>
          </w:tcPr>
          <w:p w14:paraId="72312119" w14:textId="77777777" w:rsidR="00395E80" w:rsidRPr="00582CCD" w:rsidRDefault="00395E80" w:rsidP="003F6416">
            <w:pPr>
              <w:jc w:val="center"/>
              <w:rPr>
                <w:rFonts w:ascii="Times New Roman" w:hAnsi="Times New Roman" w:cs="Times New Roman"/>
                <w:b/>
                <w:sz w:val="24"/>
                <w:szCs w:val="24"/>
              </w:rPr>
            </w:pPr>
            <w:r w:rsidRPr="00582CCD">
              <w:rPr>
                <w:rFonts w:ascii="Times New Roman" w:hAnsi="Times New Roman" w:cs="Times New Roman"/>
                <w:b/>
                <w:sz w:val="24"/>
                <w:szCs w:val="24"/>
              </w:rPr>
              <w:t>4 (40)</w:t>
            </w:r>
          </w:p>
        </w:tc>
        <w:tc>
          <w:tcPr>
            <w:tcW w:w="2338" w:type="dxa"/>
          </w:tcPr>
          <w:p w14:paraId="61CFBAEF" w14:textId="77777777" w:rsidR="00395E80" w:rsidRPr="00582CCD" w:rsidRDefault="00395E80" w:rsidP="003F6416">
            <w:pPr>
              <w:jc w:val="center"/>
              <w:rPr>
                <w:rFonts w:ascii="Times New Roman" w:hAnsi="Times New Roman" w:cs="Times New Roman"/>
                <w:b/>
                <w:sz w:val="24"/>
                <w:szCs w:val="24"/>
              </w:rPr>
            </w:pPr>
            <w:r w:rsidRPr="00582CCD">
              <w:rPr>
                <w:rFonts w:ascii="Times New Roman" w:hAnsi="Times New Roman" w:cs="Times New Roman"/>
                <w:b/>
                <w:sz w:val="24"/>
                <w:szCs w:val="24"/>
              </w:rPr>
              <w:t>22</w:t>
            </w:r>
            <w:r>
              <w:rPr>
                <w:rFonts w:ascii="Times New Roman" w:hAnsi="Times New Roman" w:cs="Times New Roman"/>
                <w:b/>
                <w:sz w:val="24"/>
                <w:szCs w:val="24"/>
              </w:rPr>
              <w:t>.5</w:t>
            </w:r>
            <w:r w:rsidRPr="00582CCD">
              <w:rPr>
                <w:rFonts w:ascii="Times New Roman" w:hAnsi="Times New Roman" w:cs="Times New Roman"/>
                <w:b/>
                <w:sz w:val="24"/>
                <w:szCs w:val="24"/>
              </w:rPr>
              <w:t xml:space="preserve"> (72)</w:t>
            </w:r>
          </w:p>
        </w:tc>
      </w:tr>
      <w:tr w:rsidR="00395E80" w14:paraId="214B90DC" w14:textId="77777777" w:rsidTr="003F6416">
        <w:tc>
          <w:tcPr>
            <w:tcW w:w="2515" w:type="dxa"/>
          </w:tcPr>
          <w:p w14:paraId="2677B508" w14:textId="77777777" w:rsidR="00395E80" w:rsidRDefault="00395E80" w:rsidP="003F6416">
            <w:pPr>
              <w:spacing w:line="360" w:lineRule="auto"/>
              <w:rPr>
                <w:rFonts w:ascii="Times New Roman" w:hAnsi="Times New Roman" w:cs="Times New Roman"/>
                <w:sz w:val="24"/>
                <w:szCs w:val="24"/>
              </w:rPr>
            </w:pPr>
          </w:p>
        </w:tc>
        <w:tc>
          <w:tcPr>
            <w:tcW w:w="6835" w:type="dxa"/>
            <w:gridSpan w:val="3"/>
          </w:tcPr>
          <w:p w14:paraId="5968B744" w14:textId="77777777" w:rsidR="00395E80" w:rsidRPr="00E77CF1" w:rsidRDefault="00395E80" w:rsidP="003F6416">
            <w:pPr>
              <w:spacing w:line="360" w:lineRule="auto"/>
              <w:jc w:val="center"/>
              <w:rPr>
                <w:rFonts w:ascii="Times New Roman" w:hAnsi="Times New Roman" w:cs="Times New Roman"/>
                <w:b/>
                <w:sz w:val="24"/>
                <w:szCs w:val="24"/>
              </w:rPr>
            </w:pPr>
            <w:r w:rsidRPr="00E77CF1">
              <w:rPr>
                <w:rFonts w:ascii="Times New Roman" w:hAnsi="Times New Roman" w:cs="Times New Roman"/>
                <w:b/>
                <w:sz w:val="24"/>
                <w:szCs w:val="24"/>
              </w:rPr>
              <w:t>Approximate Allowable Storage Time (Days)</w:t>
            </w:r>
          </w:p>
        </w:tc>
      </w:tr>
      <w:tr w:rsidR="00395E80" w14:paraId="6A24218F" w14:textId="77777777" w:rsidTr="003F6416">
        <w:tc>
          <w:tcPr>
            <w:tcW w:w="2515" w:type="dxa"/>
          </w:tcPr>
          <w:p w14:paraId="6B0103A3" w14:textId="77777777" w:rsidR="00395E80" w:rsidRDefault="00395E80" w:rsidP="003F6416">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2159" w:type="dxa"/>
          </w:tcPr>
          <w:p w14:paraId="20F57B81"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048FBDF0"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19764AE6" w14:textId="77777777" w:rsidR="00395E80" w:rsidRPr="002129EB" w:rsidRDefault="00395E80" w:rsidP="003F6416">
            <w:pPr>
              <w:spacing w:line="360" w:lineRule="auto"/>
              <w:jc w:val="center"/>
              <w:rPr>
                <w:rFonts w:ascii="Times New Roman" w:hAnsi="Times New Roman" w:cs="Times New Roman"/>
                <w:sz w:val="24"/>
                <w:szCs w:val="24"/>
              </w:rPr>
            </w:pPr>
            <w:r w:rsidRPr="002129EB">
              <w:rPr>
                <w:rFonts w:ascii="Times New Roman" w:hAnsi="Times New Roman" w:cs="Times New Roman"/>
                <w:sz w:val="24"/>
                <w:szCs w:val="24"/>
              </w:rPr>
              <w:t>270</w:t>
            </w:r>
          </w:p>
        </w:tc>
      </w:tr>
      <w:tr w:rsidR="00395E80" w14:paraId="7B3181C6" w14:textId="77777777" w:rsidTr="003F6416">
        <w:tc>
          <w:tcPr>
            <w:tcW w:w="2515" w:type="dxa"/>
          </w:tcPr>
          <w:p w14:paraId="07285A26" w14:textId="77777777" w:rsidR="00395E80" w:rsidRDefault="00395E80" w:rsidP="003F6416">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159" w:type="dxa"/>
          </w:tcPr>
          <w:p w14:paraId="32170633"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38559451"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2338" w:type="dxa"/>
          </w:tcPr>
          <w:p w14:paraId="4627AD55" w14:textId="77777777" w:rsidR="00395E80" w:rsidRPr="002129EB"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395E80" w14:paraId="0ACCCF02" w14:textId="77777777" w:rsidTr="003F6416">
        <w:tc>
          <w:tcPr>
            <w:tcW w:w="2515" w:type="dxa"/>
          </w:tcPr>
          <w:p w14:paraId="354C7859" w14:textId="77777777" w:rsidR="00395E80" w:rsidRDefault="00395E80" w:rsidP="003F6416">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159" w:type="dxa"/>
          </w:tcPr>
          <w:p w14:paraId="51B1CC11"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CEE8AEF"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338" w:type="dxa"/>
          </w:tcPr>
          <w:p w14:paraId="5654B5BC" w14:textId="77777777" w:rsidR="00395E80" w:rsidRPr="002129EB" w:rsidRDefault="00395E80" w:rsidP="003F6416">
            <w:pPr>
              <w:spacing w:line="360" w:lineRule="auto"/>
              <w:jc w:val="center"/>
              <w:rPr>
                <w:rFonts w:ascii="Times New Roman" w:hAnsi="Times New Roman" w:cs="Times New Roman"/>
                <w:sz w:val="24"/>
                <w:szCs w:val="24"/>
              </w:rPr>
            </w:pPr>
            <w:r w:rsidRPr="002129EB">
              <w:rPr>
                <w:rFonts w:ascii="Times New Roman" w:hAnsi="Times New Roman" w:cs="Times New Roman"/>
                <w:sz w:val="24"/>
                <w:szCs w:val="24"/>
              </w:rPr>
              <w:t>3</w:t>
            </w:r>
            <w:r>
              <w:rPr>
                <w:rFonts w:ascii="Times New Roman" w:hAnsi="Times New Roman" w:cs="Times New Roman"/>
                <w:sz w:val="24"/>
                <w:szCs w:val="24"/>
              </w:rPr>
              <w:t>0</w:t>
            </w:r>
          </w:p>
        </w:tc>
      </w:tr>
      <w:tr w:rsidR="00395E80" w14:paraId="0A79293D" w14:textId="77777777" w:rsidTr="003F6416">
        <w:tc>
          <w:tcPr>
            <w:tcW w:w="2515" w:type="dxa"/>
          </w:tcPr>
          <w:p w14:paraId="6E2E2DCE" w14:textId="77777777" w:rsidR="00395E80" w:rsidRDefault="00395E80" w:rsidP="003F6416">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2159" w:type="dxa"/>
          </w:tcPr>
          <w:p w14:paraId="7CA02CDF"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338" w:type="dxa"/>
          </w:tcPr>
          <w:p w14:paraId="27E65CBA" w14:textId="77777777" w:rsidR="00395E80"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338" w:type="dxa"/>
          </w:tcPr>
          <w:p w14:paraId="4B800CD5" w14:textId="77777777" w:rsidR="00395E80" w:rsidRPr="002129EB" w:rsidRDefault="00395E80" w:rsidP="003F6416">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bl>
    <w:p w14:paraId="652FC52D" w14:textId="77777777" w:rsidR="00395E80" w:rsidRDefault="00395E80" w:rsidP="00395E80">
      <w:pPr>
        <w:rPr>
          <w:rFonts w:ascii="Times New Roman" w:hAnsi="Times New Roman" w:cs="Times New Roman"/>
          <w:b/>
          <w:sz w:val="24"/>
          <w:szCs w:val="24"/>
        </w:rPr>
      </w:pPr>
    </w:p>
    <w:p w14:paraId="7D341618" w14:textId="06F76E12" w:rsidR="002517F8" w:rsidRPr="00E94DA2" w:rsidRDefault="008D3A33" w:rsidP="002517F8">
      <w:pPr>
        <w:rPr>
          <w:rFonts w:ascii="Times New Roman" w:hAnsi="Times New Roman" w:cs="Times New Roman"/>
          <w:b/>
          <w:sz w:val="24"/>
          <w:szCs w:val="24"/>
        </w:rPr>
      </w:pPr>
      <w:r>
        <w:rPr>
          <w:rFonts w:ascii="Times New Roman" w:hAnsi="Times New Roman" w:cs="Times New Roman"/>
          <w:b/>
          <w:sz w:val="24"/>
          <w:szCs w:val="24"/>
        </w:rPr>
        <w:t>5</w:t>
      </w:r>
      <w:r w:rsidR="002517F8">
        <w:rPr>
          <w:rFonts w:ascii="Times New Roman" w:hAnsi="Times New Roman" w:cs="Times New Roman"/>
          <w:b/>
          <w:sz w:val="24"/>
          <w:szCs w:val="24"/>
        </w:rPr>
        <w:t>.</w:t>
      </w:r>
      <w:r w:rsidR="00366E58">
        <w:rPr>
          <w:rFonts w:ascii="Times New Roman" w:hAnsi="Times New Roman" w:cs="Times New Roman"/>
          <w:b/>
          <w:sz w:val="24"/>
          <w:szCs w:val="24"/>
        </w:rPr>
        <w:t xml:space="preserve">0  </w:t>
      </w:r>
      <w:r w:rsidR="002517F8">
        <w:rPr>
          <w:rFonts w:ascii="Times New Roman" w:hAnsi="Times New Roman" w:cs="Times New Roman"/>
          <w:b/>
          <w:sz w:val="24"/>
          <w:szCs w:val="24"/>
        </w:rPr>
        <w:t xml:space="preserve"> Comparison of estimated </w:t>
      </w:r>
      <w:r w:rsidR="00557D77">
        <w:rPr>
          <w:rFonts w:ascii="Times New Roman" w:hAnsi="Times New Roman" w:cs="Times New Roman"/>
          <w:b/>
          <w:sz w:val="24"/>
          <w:szCs w:val="24"/>
        </w:rPr>
        <w:t xml:space="preserve">USB </w:t>
      </w:r>
      <w:r w:rsidR="002517F8">
        <w:rPr>
          <w:rFonts w:ascii="Times New Roman" w:hAnsi="Times New Roman" w:cs="Times New Roman"/>
          <w:b/>
          <w:sz w:val="24"/>
          <w:szCs w:val="24"/>
        </w:rPr>
        <w:t>AST table to NDSU and IOWA State University Tables</w:t>
      </w:r>
    </w:p>
    <w:p w14:paraId="5240956C" w14:textId="55C24563" w:rsidR="002517F8" w:rsidRDefault="006E0359" w:rsidP="002517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2517F8">
        <w:rPr>
          <w:rFonts w:ascii="Times New Roman" w:hAnsi="Times New Roman" w:cs="Times New Roman"/>
          <w:sz w:val="24"/>
          <w:szCs w:val="24"/>
        </w:rPr>
        <w:t xml:space="preserve"> comparison of the existing tables (NDSU and ISU) with the estimated </w:t>
      </w:r>
      <w:r>
        <w:rPr>
          <w:rFonts w:ascii="Times New Roman" w:hAnsi="Times New Roman" w:cs="Times New Roman"/>
          <w:sz w:val="24"/>
          <w:szCs w:val="24"/>
        </w:rPr>
        <w:t xml:space="preserve">AST </w:t>
      </w:r>
      <w:r w:rsidR="002517F8">
        <w:rPr>
          <w:rFonts w:ascii="Times New Roman" w:hAnsi="Times New Roman" w:cs="Times New Roman"/>
          <w:sz w:val="24"/>
          <w:szCs w:val="24"/>
        </w:rPr>
        <w:t xml:space="preserve">table from this research study </w:t>
      </w:r>
      <w:r w:rsidR="00636939">
        <w:rPr>
          <w:rFonts w:ascii="Times New Roman" w:hAnsi="Times New Roman" w:cs="Times New Roman"/>
          <w:sz w:val="24"/>
          <w:szCs w:val="24"/>
        </w:rPr>
        <w:t>funded by</w:t>
      </w:r>
      <w:r w:rsidR="002517F8">
        <w:rPr>
          <w:rFonts w:ascii="Times New Roman" w:hAnsi="Times New Roman" w:cs="Times New Roman"/>
          <w:sz w:val="24"/>
          <w:szCs w:val="24"/>
        </w:rPr>
        <w:t xml:space="preserve"> the United Soybean Board (USB) offers useful information on the AST of soybean</w:t>
      </w:r>
      <w:r w:rsidR="00AB5AB4">
        <w:rPr>
          <w:rFonts w:ascii="Times New Roman" w:hAnsi="Times New Roman" w:cs="Times New Roman"/>
          <w:sz w:val="24"/>
          <w:szCs w:val="24"/>
        </w:rPr>
        <w:t>s</w:t>
      </w:r>
      <w:r w:rsidR="002517F8">
        <w:rPr>
          <w:rFonts w:ascii="Times New Roman" w:hAnsi="Times New Roman" w:cs="Times New Roman"/>
          <w:sz w:val="24"/>
          <w:szCs w:val="24"/>
        </w:rPr>
        <w:t xml:space="preserve">. At a storage temperature of </w:t>
      </w:r>
      <w:r w:rsidR="002517F8" w:rsidRPr="00582CCD">
        <w:rPr>
          <w:rFonts w:ascii="Times New Roman" w:hAnsi="Times New Roman" w:cs="Times New Roman"/>
          <w:b/>
          <w:sz w:val="24"/>
          <w:szCs w:val="24"/>
        </w:rPr>
        <w:t>-</w:t>
      </w:r>
      <w:r w:rsidR="002517F8" w:rsidRPr="00FC3858">
        <w:rPr>
          <w:rFonts w:ascii="Times New Roman" w:hAnsi="Times New Roman" w:cs="Times New Roman"/>
          <w:sz w:val="24"/>
          <w:szCs w:val="24"/>
        </w:rPr>
        <w:t>15</w:t>
      </w:r>
      <w:r w:rsidR="002517F8">
        <w:rPr>
          <w:rFonts w:ascii="Times New Roman" w:hAnsi="Times New Roman" w:cs="Times New Roman"/>
          <w:b/>
          <w:sz w:val="24"/>
          <w:szCs w:val="24"/>
        </w:rPr>
        <w:t xml:space="preserve"> </w:t>
      </w:r>
      <w:r w:rsidR="002517F8">
        <w:rPr>
          <w:rFonts w:ascii="Times New Roman" w:hAnsi="Times New Roman" w:cs="Times New Roman"/>
          <w:sz w:val="24"/>
          <w:szCs w:val="24"/>
        </w:rPr>
        <w:t xml:space="preserve">°C, the current study result is similar to existing table recommendations (NDSU and ISU) as shown in Table </w:t>
      </w:r>
      <w:r w:rsidR="00FB0F51">
        <w:rPr>
          <w:rFonts w:ascii="Times New Roman" w:hAnsi="Times New Roman" w:cs="Times New Roman"/>
          <w:sz w:val="24"/>
          <w:szCs w:val="24"/>
        </w:rPr>
        <w:t>1</w:t>
      </w:r>
      <w:r w:rsidR="00366443">
        <w:rPr>
          <w:rFonts w:ascii="Times New Roman" w:hAnsi="Times New Roman" w:cs="Times New Roman"/>
          <w:sz w:val="24"/>
          <w:szCs w:val="24"/>
        </w:rPr>
        <w:t>0</w:t>
      </w:r>
      <w:r w:rsidR="002517F8">
        <w:rPr>
          <w:rFonts w:ascii="Times New Roman" w:hAnsi="Times New Roman" w:cs="Times New Roman"/>
          <w:sz w:val="24"/>
          <w:szCs w:val="24"/>
        </w:rPr>
        <w:t xml:space="preserve">. However, at 4 °C and 22.5 °C, differences in AST values are observed for 13%, 15%, and 17% moisture content soybeans. At 22.5 °C, 15% and 17% moisture content soybeans have longer allowable storage time, while 11% and 13% moisture content have shorter AST </w:t>
      </w:r>
      <w:r w:rsidR="008D1EFB">
        <w:rPr>
          <w:rFonts w:ascii="Times New Roman" w:hAnsi="Times New Roman" w:cs="Times New Roman"/>
          <w:sz w:val="24"/>
          <w:szCs w:val="24"/>
        </w:rPr>
        <w:t xml:space="preserve">based on </w:t>
      </w:r>
      <w:r w:rsidR="002517F8">
        <w:rPr>
          <w:rFonts w:ascii="Times New Roman" w:hAnsi="Times New Roman" w:cs="Times New Roman"/>
          <w:sz w:val="24"/>
          <w:szCs w:val="24"/>
        </w:rPr>
        <w:t>USB</w:t>
      </w:r>
      <w:r w:rsidR="008D1EFB">
        <w:rPr>
          <w:rFonts w:ascii="Times New Roman" w:hAnsi="Times New Roman" w:cs="Times New Roman"/>
          <w:sz w:val="24"/>
          <w:szCs w:val="24"/>
        </w:rPr>
        <w:t xml:space="preserve"> research</w:t>
      </w:r>
      <w:r w:rsidR="00EA2829">
        <w:rPr>
          <w:rFonts w:ascii="Times New Roman" w:hAnsi="Times New Roman" w:cs="Times New Roman"/>
          <w:sz w:val="24"/>
          <w:szCs w:val="24"/>
        </w:rPr>
        <w:t xml:space="preserve"> than</w:t>
      </w:r>
      <w:r w:rsidR="002517F8">
        <w:rPr>
          <w:rFonts w:ascii="Times New Roman" w:hAnsi="Times New Roman" w:cs="Times New Roman"/>
          <w:sz w:val="24"/>
          <w:szCs w:val="24"/>
        </w:rPr>
        <w:t xml:space="preserve"> the existing recommendations (NDSU and ISU).</w:t>
      </w:r>
    </w:p>
    <w:p w14:paraId="28D26EE2" w14:textId="77777777" w:rsidR="003D0CFE" w:rsidRDefault="003D0CFE">
      <w:pPr>
        <w:rPr>
          <w:rFonts w:ascii="Times New Roman" w:hAnsi="Times New Roman" w:cs="Times New Roman"/>
          <w:bCs/>
          <w:sz w:val="24"/>
          <w:szCs w:val="24"/>
        </w:rPr>
      </w:pPr>
      <w:r>
        <w:rPr>
          <w:rFonts w:ascii="Times New Roman" w:hAnsi="Times New Roman" w:cs="Times New Roman"/>
          <w:bCs/>
          <w:sz w:val="24"/>
          <w:szCs w:val="24"/>
        </w:rPr>
        <w:br w:type="page"/>
      </w:r>
    </w:p>
    <w:p w14:paraId="082CB40C" w14:textId="2AB97BE3" w:rsidR="002517F8" w:rsidRPr="00FB6C34" w:rsidRDefault="002517F8" w:rsidP="002517F8">
      <w:pPr>
        <w:rPr>
          <w:rFonts w:ascii="Times New Roman" w:hAnsi="Times New Roman" w:cs="Times New Roman"/>
          <w:bCs/>
          <w:sz w:val="24"/>
          <w:szCs w:val="24"/>
        </w:rPr>
      </w:pPr>
      <w:r w:rsidRPr="00FB6C34">
        <w:rPr>
          <w:rFonts w:ascii="Times New Roman" w:hAnsi="Times New Roman" w:cs="Times New Roman"/>
          <w:bCs/>
          <w:sz w:val="24"/>
          <w:szCs w:val="24"/>
        </w:rPr>
        <w:lastRenderedPageBreak/>
        <w:t xml:space="preserve">Table </w:t>
      </w:r>
      <w:r w:rsidR="003436CA" w:rsidRPr="00FB6C34">
        <w:rPr>
          <w:rFonts w:ascii="Times New Roman" w:hAnsi="Times New Roman" w:cs="Times New Roman"/>
          <w:bCs/>
          <w:sz w:val="24"/>
          <w:szCs w:val="24"/>
        </w:rPr>
        <w:t>11</w:t>
      </w:r>
      <w:r w:rsidR="00FB6C34" w:rsidRPr="00FB6C34">
        <w:rPr>
          <w:rFonts w:ascii="Times New Roman" w:hAnsi="Times New Roman" w:cs="Times New Roman"/>
          <w:bCs/>
          <w:sz w:val="24"/>
          <w:szCs w:val="24"/>
        </w:rPr>
        <w:t>.</w:t>
      </w:r>
      <w:r w:rsidR="007F46A9" w:rsidRPr="00FB6C34">
        <w:rPr>
          <w:rFonts w:ascii="Times New Roman" w:hAnsi="Times New Roman" w:cs="Times New Roman"/>
          <w:bCs/>
          <w:sz w:val="24"/>
          <w:szCs w:val="24"/>
        </w:rPr>
        <w:t xml:space="preserve">     </w:t>
      </w:r>
      <w:r w:rsidRPr="00FB6C34">
        <w:rPr>
          <w:rFonts w:ascii="Times New Roman" w:hAnsi="Times New Roman" w:cs="Times New Roman"/>
          <w:bCs/>
          <w:sz w:val="24"/>
          <w:szCs w:val="24"/>
        </w:rPr>
        <w:t xml:space="preserve"> “Estimated Soybeans Allowable Storage Time (Days) Comparison</w:t>
      </w:r>
    </w:p>
    <w:tbl>
      <w:tblPr>
        <w:tblStyle w:val="TableGrid"/>
        <w:tblW w:w="97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904"/>
        <w:gridCol w:w="947"/>
        <w:gridCol w:w="888"/>
        <w:gridCol w:w="905"/>
        <w:gridCol w:w="947"/>
        <w:gridCol w:w="888"/>
        <w:gridCol w:w="905"/>
        <w:gridCol w:w="947"/>
        <w:gridCol w:w="886"/>
        <w:gridCol w:w="6"/>
      </w:tblGrid>
      <w:tr w:rsidR="002517F8" w14:paraId="17DA87D1" w14:textId="77777777" w:rsidTr="009C2515">
        <w:trPr>
          <w:trHeight w:val="522"/>
        </w:trPr>
        <w:tc>
          <w:tcPr>
            <w:tcW w:w="970" w:type="dxa"/>
            <w:tcBorders>
              <w:top w:val="single" w:sz="4" w:space="0" w:color="auto"/>
              <w:bottom w:val="nil"/>
            </w:tcBorders>
          </w:tcPr>
          <w:p w14:paraId="3603F632"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Temperature</w:t>
            </w:r>
          </w:p>
        </w:tc>
        <w:tc>
          <w:tcPr>
            <w:tcW w:w="2912" w:type="dxa"/>
            <w:gridSpan w:val="3"/>
            <w:tcBorders>
              <w:top w:val="single" w:sz="4" w:space="0" w:color="auto"/>
              <w:bottom w:val="nil"/>
            </w:tcBorders>
          </w:tcPr>
          <w:p w14:paraId="51089ABA" w14:textId="77777777" w:rsidR="002517F8" w:rsidRDefault="002517F8" w:rsidP="009C2515">
            <w:pPr>
              <w:jc w:val="center"/>
              <w:rPr>
                <w:rFonts w:ascii="Times New Roman" w:hAnsi="Times New Roman" w:cs="Times New Roman"/>
                <w:sz w:val="24"/>
                <w:szCs w:val="24"/>
              </w:rPr>
            </w:pPr>
            <w:r w:rsidRPr="00582CCD">
              <w:rPr>
                <w:rFonts w:ascii="Times New Roman" w:hAnsi="Times New Roman" w:cs="Times New Roman"/>
                <w:b/>
                <w:sz w:val="24"/>
                <w:szCs w:val="24"/>
              </w:rPr>
              <w:t>-15</w:t>
            </w:r>
            <w:r>
              <w:rPr>
                <w:rFonts w:ascii="Times New Roman" w:hAnsi="Times New Roman" w:cs="Times New Roman"/>
                <w:b/>
                <w:sz w:val="24"/>
                <w:szCs w:val="24"/>
              </w:rPr>
              <w:t xml:space="preserve"> </w:t>
            </w:r>
            <w:r>
              <w:rPr>
                <w:rFonts w:ascii="Times New Roman" w:hAnsi="Times New Roman" w:cs="Times New Roman"/>
                <w:sz w:val="24"/>
                <w:szCs w:val="24"/>
              </w:rPr>
              <w:t>°C</w:t>
            </w:r>
            <w:r w:rsidRPr="00582CCD">
              <w:rPr>
                <w:rFonts w:ascii="Times New Roman" w:hAnsi="Times New Roman" w:cs="Times New Roman"/>
                <w:b/>
                <w:sz w:val="24"/>
                <w:szCs w:val="24"/>
              </w:rPr>
              <w:t xml:space="preserve"> (4</w:t>
            </w:r>
            <w:r>
              <w:rPr>
                <w:rFonts w:ascii="Times New Roman" w:hAnsi="Times New Roman" w:cs="Times New Roman"/>
                <w:b/>
                <w:sz w:val="24"/>
                <w:szCs w:val="24"/>
              </w:rPr>
              <w:t xml:space="preserve"> </w:t>
            </w:r>
            <w:r>
              <w:rPr>
                <w:rFonts w:ascii="Times New Roman" w:eastAsia="DengXian" w:hAnsi="Times New Roman" w:cs="Times New Roman"/>
                <w:sz w:val="24"/>
                <w:szCs w:val="24"/>
              </w:rPr>
              <w:t>° F</w:t>
            </w:r>
            <w:r w:rsidRPr="00582CCD">
              <w:rPr>
                <w:rFonts w:ascii="Times New Roman" w:hAnsi="Times New Roman" w:cs="Times New Roman"/>
                <w:b/>
                <w:sz w:val="24"/>
                <w:szCs w:val="24"/>
              </w:rPr>
              <w:t>)</w:t>
            </w:r>
          </w:p>
        </w:tc>
        <w:tc>
          <w:tcPr>
            <w:tcW w:w="2912" w:type="dxa"/>
            <w:gridSpan w:val="3"/>
            <w:tcBorders>
              <w:top w:val="single" w:sz="4" w:space="0" w:color="auto"/>
              <w:bottom w:val="nil"/>
            </w:tcBorders>
          </w:tcPr>
          <w:p w14:paraId="5224C51C" w14:textId="77777777" w:rsidR="002517F8" w:rsidRDefault="002517F8" w:rsidP="009C2515">
            <w:pPr>
              <w:jc w:val="center"/>
              <w:rPr>
                <w:rFonts w:ascii="Times New Roman" w:hAnsi="Times New Roman" w:cs="Times New Roman"/>
                <w:sz w:val="24"/>
                <w:szCs w:val="24"/>
              </w:rPr>
            </w:pPr>
            <w:r w:rsidRPr="00582CCD">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°C</w:t>
            </w:r>
            <w:r w:rsidRPr="00582CCD">
              <w:rPr>
                <w:rFonts w:ascii="Times New Roman" w:hAnsi="Times New Roman" w:cs="Times New Roman"/>
                <w:b/>
                <w:sz w:val="24"/>
                <w:szCs w:val="24"/>
              </w:rPr>
              <w:t xml:space="preserve"> (40</w:t>
            </w:r>
            <w:r>
              <w:rPr>
                <w:rFonts w:ascii="Times New Roman" w:hAnsi="Times New Roman" w:cs="Times New Roman"/>
                <w:b/>
                <w:sz w:val="24"/>
                <w:szCs w:val="24"/>
              </w:rPr>
              <w:t xml:space="preserve"> </w:t>
            </w:r>
            <w:r>
              <w:rPr>
                <w:rFonts w:ascii="Times New Roman" w:eastAsia="DengXian" w:hAnsi="Times New Roman" w:cs="Times New Roman"/>
                <w:sz w:val="24"/>
                <w:szCs w:val="24"/>
              </w:rPr>
              <w:t>° F</w:t>
            </w:r>
            <w:r w:rsidRPr="00582CCD">
              <w:rPr>
                <w:rFonts w:ascii="Times New Roman" w:hAnsi="Times New Roman" w:cs="Times New Roman"/>
                <w:b/>
                <w:sz w:val="24"/>
                <w:szCs w:val="24"/>
              </w:rPr>
              <w:t>)</w:t>
            </w:r>
          </w:p>
        </w:tc>
        <w:tc>
          <w:tcPr>
            <w:tcW w:w="2912" w:type="dxa"/>
            <w:gridSpan w:val="4"/>
            <w:tcBorders>
              <w:top w:val="single" w:sz="4" w:space="0" w:color="auto"/>
              <w:bottom w:val="nil"/>
            </w:tcBorders>
          </w:tcPr>
          <w:p w14:paraId="67AAA075" w14:textId="77777777" w:rsidR="002517F8" w:rsidRDefault="002517F8" w:rsidP="009C2515">
            <w:pPr>
              <w:jc w:val="center"/>
              <w:rPr>
                <w:rFonts w:ascii="Times New Roman" w:hAnsi="Times New Roman" w:cs="Times New Roman"/>
                <w:sz w:val="24"/>
                <w:szCs w:val="24"/>
              </w:rPr>
            </w:pPr>
            <w:r w:rsidRPr="00582CCD">
              <w:rPr>
                <w:rFonts w:ascii="Times New Roman" w:hAnsi="Times New Roman" w:cs="Times New Roman"/>
                <w:b/>
                <w:sz w:val="24"/>
                <w:szCs w:val="24"/>
              </w:rPr>
              <w:t>22</w:t>
            </w:r>
            <w:r>
              <w:rPr>
                <w:rFonts w:ascii="Times New Roman" w:hAnsi="Times New Roman" w:cs="Times New Roman"/>
                <w:b/>
                <w:sz w:val="24"/>
                <w:szCs w:val="24"/>
              </w:rPr>
              <w:t xml:space="preserve">.5 </w:t>
            </w:r>
            <w:r>
              <w:rPr>
                <w:rFonts w:ascii="Times New Roman" w:hAnsi="Times New Roman" w:cs="Times New Roman"/>
                <w:sz w:val="24"/>
                <w:szCs w:val="24"/>
              </w:rPr>
              <w:t>°C</w:t>
            </w:r>
            <w:r w:rsidRPr="00582CCD">
              <w:rPr>
                <w:rFonts w:ascii="Times New Roman" w:hAnsi="Times New Roman" w:cs="Times New Roman"/>
                <w:b/>
                <w:sz w:val="24"/>
                <w:szCs w:val="24"/>
              </w:rPr>
              <w:t xml:space="preserve"> (72</w:t>
            </w:r>
            <w:r>
              <w:rPr>
                <w:rFonts w:ascii="Times New Roman" w:hAnsi="Times New Roman" w:cs="Times New Roman"/>
                <w:b/>
                <w:sz w:val="24"/>
                <w:szCs w:val="24"/>
              </w:rPr>
              <w:t xml:space="preserve"> </w:t>
            </w:r>
            <w:r>
              <w:rPr>
                <w:rFonts w:ascii="Times New Roman" w:eastAsia="DengXian" w:hAnsi="Times New Roman" w:cs="Times New Roman"/>
                <w:sz w:val="24"/>
                <w:szCs w:val="24"/>
              </w:rPr>
              <w:t>° F</w:t>
            </w:r>
            <w:r w:rsidRPr="00582CCD">
              <w:rPr>
                <w:rFonts w:ascii="Times New Roman" w:hAnsi="Times New Roman" w:cs="Times New Roman"/>
                <w:b/>
                <w:sz w:val="24"/>
                <w:szCs w:val="24"/>
              </w:rPr>
              <w:t>)</w:t>
            </w:r>
          </w:p>
        </w:tc>
      </w:tr>
      <w:tr w:rsidR="002517F8" w14:paraId="78CDCFD6" w14:textId="77777777" w:rsidTr="009C2515">
        <w:trPr>
          <w:gridAfter w:val="1"/>
          <w:wAfter w:w="6" w:type="dxa"/>
          <w:trHeight w:val="496"/>
        </w:trPr>
        <w:tc>
          <w:tcPr>
            <w:tcW w:w="970" w:type="dxa"/>
            <w:tcBorders>
              <w:top w:val="nil"/>
              <w:bottom w:val="single" w:sz="4" w:space="0" w:color="auto"/>
            </w:tcBorders>
          </w:tcPr>
          <w:p w14:paraId="35991233"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Existing/new AST tables</w:t>
            </w:r>
          </w:p>
        </w:tc>
        <w:tc>
          <w:tcPr>
            <w:tcW w:w="970" w:type="dxa"/>
            <w:tcBorders>
              <w:top w:val="nil"/>
              <w:bottom w:val="single" w:sz="4" w:space="0" w:color="auto"/>
            </w:tcBorders>
          </w:tcPr>
          <w:p w14:paraId="4C5C0DFC"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USB</w:t>
            </w:r>
          </w:p>
        </w:tc>
        <w:tc>
          <w:tcPr>
            <w:tcW w:w="970" w:type="dxa"/>
            <w:tcBorders>
              <w:top w:val="nil"/>
              <w:bottom w:val="single" w:sz="4" w:space="0" w:color="auto"/>
            </w:tcBorders>
          </w:tcPr>
          <w:p w14:paraId="02916620"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NDSU</w:t>
            </w:r>
          </w:p>
        </w:tc>
        <w:tc>
          <w:tcPr>
            <w:tcW w:w="970" w:type="dxa"/>
            <w:tcBorders>
              <w:top w:val="nil"/>
              <w:bottom w:val="single" w:sz="4" w:space="0" w:color="auto"/>
            </w:tcBorders>
          </w:tcPr>
          <w:p w14:paraId="1F078A7B"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ISU</w:t>
            </w:r>
          </w:p>
        </w:tc>
        <w:tc>
          <w:tcPr>
            <w:tcW w:w="970" w:type="dxa"/>
            <w:tcBorders>
              <w:top w:val="nil"/>
              <w:bottom w:val="single" w:sz="4" w:space="0" w:color="auto"/>
            </w:tcBorders>
          </w:tcPr>
          <w:p w14:paraId="7F5854A4"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USB</w:t>
            </w:r>
          </w:p>
        </w:tc>
        <w:tc>
          <w:tcPr>
            <w:tcW w:w="970" w:type="dxa"/>
            <w:tcBorders>
              <w:top w:val="nil"/>
              <w:bottom w:val="single" w:sz="4" w:space="0" w:color="auto"/>
            </w:tcBorders>
          </w:tcPr>
          <w:p w14:paraId="7AB4251D"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NDSU</w:t>
            </w:r>
          </w:p>
        </w:tc>
        <w:tc>
          <w:tcPr>
            <w:tcW w:w="970" w:type="dxa"/>
            <w:tcBorders>
              <w:top w:val="nil"/>
              <w:bottom w:val="single" w:sz="4" w:space="0" w:color="auto"/>
            </w:tcBorders>
          </w:tcPr>
          <w:p w14:paraId="6C00CE61"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ISU</w:t>
            </w:r>
          </w:p>
        </w:tc>
        <w:tc>
          <w:tcPr>
            <w:tcW w:w="970" w:type="dxa"/>
            <w:tcBorders>
              <w:top w:val="nil"/>
              <w:bottom w:val="single" w:sz="4" w:space="0" w:color="auto"/>
            </w:tcBorders>
          </w:tcPr>
          <w:p w14:paraId="75FA6163"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USB</w:t>
            </w:r>
          </w:p>
        </w:tc>
        <w:tc>
          <w:tcPr>
            <w:tcW w:w="970" w:type="dxa"/>
            <w:tcBorders>
              <w:top w:val="nil"/>
              <w:bottom w:val="single" w:sz="4" w:space="0" w:color="auto"/>
            </w:tcBorders>
          </w:tcPr>
          <w:p w14:paraId="21770070"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NDSU</w:t>
            </w:r>
          </w:p>
        </w:tc>
        <w:tc>
          <w:tcPr>
            <w:tcW w:w="970" w:type="dxa"/>
            <w:tcBorders>
              <w:top w:val="nil"/>
              <w:bottom w:val="single" w:sz="4" w:space="0" w:color="auto"/>
            </w:tcBorders>
          </w:tcPr>
          <w:p w14:paraId="6D588AB2"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ISU</w:t>
            </w:r>
          </w:p>
        </w:tc>
      </w:tr>
      <w:tr w:rsidR="002517F8" w14:paraId="7CBA700E" w14:textId="77777777" w:rsidTr="009C2515">
        <w:trPr>
          <w:gridAfter w:val="1"/>
          <w:wAfter w:w="6" w:type="dxa"/>
          <w:trHeight w:val="522"/>
        </w:trPr>
        <w:tc>
          <w:tcPr>
            <w:tcW w:w="970" w:type="dxa"/>
            <w:tcBorders>
              <w:top w:val="single" w:sz="4" w:space="0" w:color="auto"/>
            </w:tcBorders>
          </w:tcPr>
          <w:p w14:paraId="0AAB4AA5"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11%</w:t>
            </w:r>
          </w:p>
        </w:tc>
        <w:tc>
          <w:tcPr>
            <w:tcW w:w="970" w:type="dxa"/>
            <w:tcBorders>
              <w:top w:val="single" w:sz="4" w:space="0" w:color="auto"/>
            </w:tcBorders>
          </w:tcPr>
          <w:p w14:paraId="685B3FD4"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270</w:t>
            </w:r>
          </w:p>
        </w:tc>
        <w:tc>
          <w:tcPr>
            <w:tcW w:w="970" w:type="dxa"/>
            <w:tcBorders>
              <w:top w:val="single" w:sz="4" w:space="0" w:color="auto"/>
            </w:tcBorders>
          </w:tcPr>
          <w:p w14:paraId="0FACA872"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Borders>
              <w:top w:val="single" w:sz="4" w:space="0" w:color="auto"/>
            </w:tcBorders>
          </w:tcPr>
          <w:p w14:paraId="6DC6DDA0"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Borders>
              <w:top w:val="single" w:sz="4" w:space="0" w:color="auto"/>
            </w:tcBorders>
          </w:tcPr>
          <w:p w14:paraId="01313685"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270</w:t>
            </w:r>
          </w:p>
        </w:tc>
        <w:tc>
          <w:tcPr>
            <w:tcW w:w="970" w:type="dxa"/>
            <w:tcBorders>
              <w:top w:val="single" w:sz="4" w:space="0" w:color="auto"/>
            </w:tcBorders>
          </w:tcPr>
          <w:p w14:paraId="5805354D"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Borders>
              <w:top w:val="single" w:sz="4" w:space="0" w:color="auto"/>
            </w:tcBorders>
          </w:tcPr>
          <w:p w14:paraId="5ADAB286"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Borders>
              <w:top w:val="single" w:sz="4" w:space="0" w:color="auto"/>
            </w:tcBorders>
          </w:tcPr>
          <w:p w14:paraId="12FFA509"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240</w:t>
            </w:r>
          </w:p>
        </w:tc>
        <w:tc>
          <w:tcPr>
            <w:tcW w:w="970" w:type="dxa"/>
            <w:tcBorders>
              <w:top w:val="single" w:sz="4" w:space="0" w:color="auto"/>
            </w:tcBorders>
          </w:tcPr>
          <w:p w14:paraId="746B0263"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200</w:t>
            </w:r>
          </w:p>
        </w:tc>
        <w:tc>
          <w:tcPr>
            <w:tcW w:w="970" w:type="dxa"/>
            <w:tcBorders>
              <w:top w:val="single" w:sz="4" w:space="0" w:color="auto"/>
            </w:tcBorders>
          </w:tcPr>
          <w:p w14:paraId="4847920A"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r>
      <w:tr w:rsidR="002517F8" w14:paraId="4ED69517" w14:textId="77777777" w:rsidTr="009C2515">
        <w:trPr>
          <w:gridAfter w:val="1"/>
          <w:wAfter w:w="6" w:type="dxa"/>
          <w:trHeight w:val="522"/>
        </w:trPr>
        <w:tc>
          <w:tcPr>
            <w:tcW w:w="970" w:type="dxa"/>
          </w:tcPr>
          <w:p w14:paraId="1769D4E8"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13%</w:t>
            </w:r>
          </w:p>
        </w:tc>
        <w:tc>
          <w:tcPr>
            <w:tcW w:w="970" w:type="dxa"/>
          </w:tcPr>
          <w:p w14:paraId="521979A9"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270</w:t>
            </w:r>
          </w:p>
        </w:tc>
        <w:tc>
          <w:tcPr>
            <w:tcW w:w="970" w:type="dxa"/>
          </w:tcPr>
          <w:p w14:paraId="365D16C5"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2C3F5D42"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15E970B7"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240</w:t>
            </w:r>
          </w:p>
        </w:tc>
        <w:tc>
          <w:tcPr>
            <w:tcW w:w="970" w:type="dxa"/>
          </w:tcPr>
          <w:p w14:paraId="3795D7C0"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0A82AE3B"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5262B9DE"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120</w:t>
            </w:r>
          </w:p>
        </w:tc>
        <w:tc>
          <w:tcPr>
            <w:tcW w:w="970" w:type="dxa"/>
          </w:tcPr>
          <w:p w14:paraId="30814879"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70</w:t>
            </w:r>
          </w:p>
        </w:tc>
        <w:tc>
          <w:tcPr>
            <w:tcW w:w="970" w:type="dxa"/>
          </w:tcPr>
          <w:p w14:paraId="6AC62717"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150</w:t>
            </w:r>
          </w:p>
        </w:tc>
      </w:tr>
      <w:tr w:rsidR="002517F8" w14:paraId="4DA181EB" w14:textId="77777777" w:rsidTr="009C2515">
        <w:trPr>
          <w:gridAfter w:val="1"/>
          <w:wAfter w:w="6" w:type="dxa"/>
          <w:trHeight w:val="496"/>
        </w:trPr>
        <w:tc>
          <w:tcPr>
            <w:tcW w:w="970" w:type="dxa"/>
          </w:tcPr>
          <w:p w14:paraId="19227763"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15%</w:t>
            </w:r>
          </w:p>
        </w:tc>
        <w:tc>
          <w:tcPr>
            <w:tcW w:w="970" w:type="dxa"/>
          </w:tcPr>
          <w:p w14:paraId="5A4AD73F"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270</w:t>
            </w:r>
          </w:p>
        </w:tc>
        <w:tc>
          <w:tcPr>
            <w:tcW w:w="970" w:type="dxa"/>
          </w:tcPr>
          <w:p w14:paraId="04307444"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51E90927"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7410FCB3"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120</w:t>
            </w:r>
          </w:p>
        </w:tc>
        <w:tc>
          <w:tcPr>
            <w:tcW w:w="970" w:type="dxa"/>
          </w:tcPr>
          <w:p w14:paraId="4ABB4F92"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200</w:t>
            </w:r>
          </w:p>
        </w:tc>
        <w:tc>
          <w:tcPr>
            <w:tcW w:w="970" w:type="dxa"/>
          </w:tcPr>
          <w:p w14:paraId="0EE8674A"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270</w:t>
            </w:r>
          </w:p>
        </w:tc>
        <w:tc>
          <w:tcPr>
            <w:tcW w:w="970" w:type="dxa"/>
          </w:tcPr>
          <w:p w14:paraId="04CF2DCB"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w:t>
            </w:r>
          </w:p>
        </w:tc>
        <w:tc>
          <w:tcPr>
            <w:tcW w:w="970" w:type="dxa"/>
          </w:tcPr>
          <w:p w14:paraId="1B1C8929"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w:t>
            </w:r>
          </w:p>
        </w:tc>
        <w:tc>
          <w:tcPr>
            <w:tcW w:w="970" w:type="dxa"/>
          </w:tcPr>
          <w:p w14:paraId="30C69727"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60</w:t>
            </w:r>
          </w:p>
        </w:tc>
      </w:tr>
      <w:tr w:rsidR="002517F8" w14:paraId="7588A4A2" w14:textId="77777777" w:rsidTr="009C2515">
        <w:trPr>
          <w:gridAfter w:val="1"/>
          <w:wAfter w:w="6" w:type="dxa"/>
          <w:trHeight w:val="522"/>
        </w:trPr>
        <w:tc>
          <w:tcPr>
            <w:tcW w:w="970" w:type="dxa"/>
          </w:tcPr>
          <w:p w14:paraId="4801EA8A"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17%</w:t>
            </w:r>
          </w:p>
        </w:tc>
        <w:tc>
          <w:tcPr>
            <w:tcW w:w="970" w:type="dxa"/>
          </w:tcPr>
          <w:p w14:paraId="0C8F85A1"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270</w:t>
            </w:r>
          </w:p>
        </w:tc>
        <w:tc>
          <w:tcPr>
            <w:tcW w:w="970" w:type="dxa"/>
          </w:tcPr>
          <w:p w14:paraId="79062EA0"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7D37B8B7"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300</w:t>
            </w:r>
          </w:p>
        </w:tc>
        <w:tc>
          <w:tcPr>
            <w:tcW w:w="970" w:type="dxa"/>
          </w:tcPr>
          <w:p w14:paraId="5DB649C7"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60</w:t>
            </w:r>
          </w:p>
        </w:tc>
        <w:tc>
          <w:tcPr>
            <w:tcW w:w="970" w:type="dxa"/>
          </w:tcPr>
          <w:p w14:paraId="35393687"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90</w:t>
            </w:r>
          </w:p>
        </w:tc>
        <w:tc>
          <w:tcPr>
            <w:tcW w:w="970" w:type="dxa"/>
          </w:tcPr>
          <w:p w14:paraId="6EEDADB6"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200</w:t>
            </w:r>
          </w:p>
        </w:tc>
        <w:tc>
          <w:tcPr>
            <w:tcW w:w="970" w:type="dxa"/>
          </w:tcPr>
          <w:p w14:paraId="2F2E02B3"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14</w:t>
            </w:r>
          </w:p>
        </w:tc>
        <w:tc>
          <w:tcPr>
            <w:tcW w:w="970" w:type="dxa"/>
          </w:tcPr>
          <w:p w14:paraId="132A4FF1"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14</w:t>
            </w:r>
          </w:p>
        </w:tc>
        <w:tc>
          <w:tcPr>
            <w:tcW w:w="970" w:type="dxa"/>
          </w:tcPr>
          <w:p w14:paraId="59498BE5" w14:textId="77777777" w:rsidR="002517F8" w:rsidRDefault="002517F8" w:rsidP="009C2515">
            <w:pPr>
              <w:rPr>
                <w:rFonts w:ascii="Times New Roman" w:hAnsi="Times New Roman" w:cs="Times New Roman"/>
                <w:sz w:val="24"/>
                <w:szCs w:val="24"/>
              </w:rPr>
            </w:pPr>
            <w:r>
              <w:rPr>
                <w:rFonts w:ascii="Times New Roman" w:hAnsi="Times New Roman" w:cs="Times New Roman"/>
                <w:sz w:val="24"/>
                <w:szCs w:val="24"/>
              </w:rPr>
              <w:t>20</w:t>
            </w:r>
          </w:p>
        </w:tc>
      </w:tr>
    </w:tbl>
    <w:p w14:paraId="1620CFE4" w14:textId="77777777" w:rsidR="00A4571B" w:rsidRPr="0027462E" w:rsidRDefault="00A4571B" w:rsidP="00A4571B">
      <w:pPr>
        <w:spacing w:line="360" w:lineRule="auto"/>
        <w:rPr>
          <w:rFonts w:ascii="Times New Roman" w:hAnsi="Times New Roman" w:cs="Times New Roman"/>
          <w:sz w:val="24"/>
          <w:szCs w:val="24"/>
        </w:rPr>
      </w:pPr>
    </w:p>
    <w:p w14:paraId="03D42D2E" w14:textId="6EDA7BE8" w:rsidR="000E3982" w:rsidRPr="00934A7B" w:rsidRDefault="00366E58" w:rsidP="00934A7B">
      <w:pPr>
        <w:rPr>
          <w:rFonts w:ascii="Times New Roman" w:hAnsi="Times New Roman" w:cs="Times New Roman"/>
          <w:b/>
          <w:sz w:val="24"/>
          <w:szCs w:val="24"/>
        </w:rPr>
      </w:pPr>
      <w:r>
        <w:rPr>
          <w:rFonts w:ascii="Times New Roman" w:hAnsi="Times New Roman" w:cs="Times New Roman"/>
          <w:b/>
          <w:sz w:val="24"/>
          <w:szCs w:val="24"/>
        </w:rPr>
        <w:t>6</w:t>
      </w:r>
      <w:r w:rsidR="00934A7B">
        <w:rPr>
          <w:rFonts w:ascii="Times New Roman" w:hAnsi="Times New Roman" w:cs="Times New Roman"/>
          <w:b/>
          <w:sz w:val="24"/>
          <w:szCs w:val="24"/>
        </w:rPr>
        <w:t>.</w:t>
      </w:r>
      <w:r w:rsidR="00E71680">
        <w:rPr>
          <w:rFonts w:ascii="Times New Roman" w:hAnsi="Times New Roman" w:cs="Times New Roman"/>
          <w:b/>
          <w:sz w:val="24"/>
          <w:szCs w:val="24"/>
        </w:rPr>
        <w:t>0.</w:t>
      </w:r>
      <w:r w:rsidR="00934A7B">
        <w:rPr>
          <w:rFonts w:ascii="Times New Roman" w:hAnsi="Times New Roman" w:cs="Times New Roman"/>
          <w:b/>
          <w:sz w:val="24"/>
          <w:szCs w:val="24"/>
        </w:rPr>
        <w:t xml:space="preserve"> </w:t>
      </w:r>
      <w:r w:rsidR="000E3982" w:rsidRPr="00934A7B">
        <w:rPr>
          <w:rFonts w:ascii="Times New Roman" w:hAnsi="Times New Roman" w:cs="Times New Roman"/>
          <w:b/>
          <w:sz w:val="24"/>
          <w:szCs w:val="24"/>
        </w:rPr>
        <w:t xml:space="preserve">Conclusion </w:t>
      </w:r>
    </w:p>
    <w:p w14:paraId="7DD5FEE5" w14:textId="77777777" w:rsidR="00FC4CD3" w:rsidRDefault="00B47092" w:rsidP="00FC4CD3">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Updated</w:t>
      </w:r>
      <w:r w:rsidR="004242EE">
        <w:rPr>
          <w:rFonts w:ascii="Times New Roman" w:hAnsi="Times New Roman" w:cs="Times New Roman"/>
          <w:sz w:val="24"/>
          <w:szCs w:val="24"/>
        </w:rPr>
        <w:t xml:space="preserve"> soybean</w:t>
      </w:r>
      <w:r>
        <w:rPr>
          <w:rFonts w:ascii="Times New Roman" w:hAnsi="Times New Roman" w:cs="Times New Roman"/>
          <w:sz w:val="24"/>
          <w:szCs w:val="24"/>
        </w:rPr>
        <w:t xml:space="preserve"> allowable storage time information is necessary for producers, processors, and industry stakeholders to make important </w:t>
      </w:r>
      <w:r w:rsidR="004242EE">
        <w:rPr>
          <w:rFonts w:ascii="Times New Roman" w:hAnsi="Times New Roman" w:cs="Times New Roman"/>
          <w:sz w:val="24"/>
          <w:szCs w:val="24"/>
        </w:rPr>
        <w:t xml:space="preserve">management decisions. </w:t>
      </w:r>
      <w:r w:rsidR="00A6040B">
        <w:rPr>
          <w:rFonts w:ascii="Times New Roman" w:hAnsi="Times New Roman" w:cs="Times New Roman"/>
          <w:sz w:val="24"/>
          <w:szCs w:val="24"/>
        </w:rPr>
        <w:t xml:space="preserve">Based on the different varieties and relative maturity groups of the soybeans used in this </w:t>
      </w:r>
      <w:r w:rsidR="00482CDD">
        <w:rPr>
          <w:rFonts w:ascii="Times New Roman" w:hAnsi="Times New Roman" w:cs="Times New Roman"/>
          <w:sz w:val="24"/>
          <w:szCs w:val="24"/>
        </w:rPr>
        <w:t xml:space="preserve">storage </w:t>
      </w:r>
      <w:r w:rsidR="00A6040B">
        <w:rPr>
          <w:rFonts w:ascii="Times New Roman" w:hAnsi="Times New Roman" w:cs="Times New Roman"/>
          <w:sz w:val="24"/>
          <w:szCs w:val="24"/>
        </w:rPr>
        <w:t>study, the follow</w:t>
      </w:r>
      <w:r w:rsidR="00482CDD">
        <w:rPr>
          <w:rFonts w:ascii="Times New Roman" w:hAnsi="Times New Roman" w:cs="Times New Roman"/>
          <w:sz w:val="24"/>
          <w:szCs w:val="24"/>
        </w:rPr>
        <w:t>ing conclusions are drawn</w:t>
      </w:r>
      <w:r w:rsidR="00817C91">
        <w:rPr>
          <w:rFonts w:ascii="Times New Roman" w:hAnsi="Times New Roman" w:cs="Times New Roman"/>
          <w:sz w:val="24"/>
          <w:szCs w:val="24"/>
        </w:rPr>
        <w:t>:</w:t>
      </w:r>
    </w:p>
    <w:p w14:paraId="15A09872" w14:textId="77777777" w:rsidR="00A6040B" w:rsidRPr="00FC4CD3" w:rsidRDefault="00FC4CD3" w:rsidP="00FC4C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81F6C">
        <w:rPr>
          <w:rFonts w:ascii="Times New Roman" w:hAnsi="Times New Roman" w:cs="Times New Roman"/>
          <w:sz w:val="24"/>
          <w:szCs w:val="24"/>
        </w:rPr>
        <w:tab/>
      </w:r>
      <w:r w:rsidR="00482CDD" w:rsidRPr="00FC4CD3">
        <w:rPr>
          <w:rFonts w:ascii="Times New Roman" w:hAnsi="Times New Roman" w:cs="Times New Roman"/>
          <w:sz w:val="24"/>
          <w:szCs w:val="24"/>
        </w:rPr>
        <w:t xml:space="preserve">Based on germination percentage, there is a varietal difference. This was very evident in the seeds stored at room temperature (22.5 °C). The allowable storage time based on germinability varied </w:t>
      </w:r>
      <w:r w:rsidR="00E229B3" w:rsidRPr="00FC4CD3">
        <w:rPr>
          <w:rFonts w:ascii="Times New Roman" w:hAnsi="Times New Roman" w:cs="Times New Roman"/>
          <w:sz w:val="24"/>
          <w:szCs w:val="24"/>
        </w:rPr>
        <w:t>for all moisture contents at this temperature</w:t>
      </w:r>
      <w:r w:rsidR="00482CDD" w:rsidRPr="00FC4CD3">
        <w:rPr>
          <w:rFonts w:ascii="Times New Roman" w:hAnsi="Times New Roman" w:cs="Times New Roman"/>
          <w:sz w:val="24"/>
          <w:szCs w:val="24"/>
        </w:rPr>
        <w:t>.</w:t>
      </w:r>
      <w:r w:rsidR="006C0B0C">
        <w:rPr>
          <w:rFonts w:ascii="Times New Roman" w:hAnsi="Times New Roman" w:cs="Times New Roman"/>
          <w:sz w:val="24"/>
          <w:szCs w:val="24"/>
        </w:rPr>
        <w:t xml:space="preserve"> At lower moisture contents of 11% and 13% and storage temperatures of -15 </w:t>
      </w:r>
      <w:r w:rsidR="006C0B0C" w:rsidRPr="00FC4CD3">
        <w:rPr>
          <w:rFonts w:ascii="Times New Roman" w:hAnsi="Times New Roman" w:cs="Times New Roman"/>
          <w:sz w:val="24"/>
          <w:szCs w:val="24"/>
        </w:rPr>
        <w:t>°C</w:t>
      </w:r>
      <w:r w:rsidR="006C0B0C">
        <w:rPr>
          <w:rFonts w:ascii="Times New Roman" w:hAnsi="Times New Roman" w:cs="Times New Roman"/>
          <w:sz w:val="24"/>
          <w:szCs w:val="24"/>
        </w:rPr>
        <w:t xml:space="preserve"> and 4 </w:t>
      </w:r>
      <w:r w:rsidR="006C0B0C" w:rsidRPr="00FC4CD3">
        <w:rPr>
          <w:rFonts w:ascii="Times New Roman" w:hAnsi="Times New Roman" w:cs="Times New Roman"/>
          <w:sz w:val="24"/>
          <w:szCs w:val="24"/>
        </w:rPr>
        <w:t>°C</w:t>
      </w:r>
      <w:r w:rsidR="00C92C32">
        <w:rPr>
          <w:rFonts w:ascii="Times New Roman" w:hAnsi="Times New Roman" w:cs="Times New Roman"/>
          <w:sz w:val="24"/>
          <w:szCs w:val="24"/>
        </w:rPr>
        <w:t>,</w:t>
      </w:r>
      <w:r w:rsidR="006C0B0C">
        <w:rPr>
          <w:rFonts w:ascii="Times New Roman" w:hAnsi="Times New Roman" w:cs="Times New Roman"/>
          <w:sz w:val="24"/>
          <w:szCs w:val="24"/>
        </w:rPr>
        <w:t xml:space="preserve"> </w:t>
      </w:r>
      <w:r w:rsidR="00D35785">
        <w:rPr>
          <w:rFonts w:ascii="Times New Roman" w:hAnsi="Times New Roman" w:cs="Times New Roman"/>
          <w:sz w:val="24"/>
          <w:szCs w:val="24"/>
        </w:rPr>
        <w:t xml:space="preserve">the </w:t>
      </w:r>
      <w:r w:rsidR="006C0B0C">
        <w:rPr>
          <w:rFonts w:ascii="Times New Roman" w:hAnsi="Times New Roman" w:cs="Times New Roman"/>
          <w:sz w:val="24"/>
          <w:szCs w:val="24"/>
        </w:rPr>
        <w:t>germination percentage</w:t>
      </w:r>
      <w:r w:rsidR="00D35785">
        <w:rPr>
          <w:rFonts w:ascii="Times New Roman" w:hAnsi="Times New Roman" w:cs="Times New Roman"/>
          <w:sz w:val="24"/>
          <w:szCs w:val="24"/>
        </w:rPr>
        <w:t xml:space="preserve"> was above 90%. However, </w:t>
      </w:r>
      <w:r w:rsidR="004E267D">
        <w:rPr>
          <w:rFonts w:ascii="Times New Roman" w:hAnsi="Times New Roman" w:cs="Times New Roman"/>
          <w:sz w:val="24"/>
          <w:szCs w:val="24"/>
        </w:rPr>
        <w:t>secondary infections, poor vigor, and stunted seedlings were observed</w:t>
      </w:r>
      <w:r w:rsidR="00FF6A04">
        <w:rPr>
          <w:rFonts w:ascii="Times New Roman" w:hAnsi="Times New Roman" w:cs="Times New Roman"/>
          <w:sz w:val="24"/>
          <w:szCs w:val="24"/>
        </w:rPr>
        <w:t xml:space="preserve"> in some of the 13</w:t>
      </w:r>
      <w:r w:rsidR="00996088">
        <w:rPr>
          <w:rFonts w:ascii="Times New Roman" w:hAnsi="Times New Roman" w:cs="Times New Roman"/>
          <w:sz w:val="24"/>
          <w:szCs w:val="24"/>
        </w:rPr>
        <w:t xml:space="preserve">% M.C. </w:t>
      </w:r>
      <w:r w:rsidR="00A93DD5">
        <w:rPr>
          <w:rFonts w:ascii="Times New Roman" w:hAnsi="Times New Roman" w:cs="Times New Roman"/>
          <w:sz w:val="24"/>
          <w:szCs w:val="24"/>
        </w:rPr>
        <w:t>seeds</w:t>
      </w:r>
      <w:r w:rsidR="00F223CF">
        <w:rPr>
          <w:rFonts w:ascii="Times New Roman" w:hAnsi="Times New Roman" w:cs="Times New Roman"/>
          <w:sz w:val="24"/>
          <w:szCs w:val="24"/>
        </w:rPr>
        <w:t xml:space="preserve"> after week 12</w:t>
      </w:r>
      <w:r w:rsidR="00A93DD5">
        <w:rPr>
          <w:rFonts w:ascii="Times New Roman" w:hAnsi="Times New Roman" w:cs="Times New Roman"/>
          <w:sz w:val="24"/>
          <w:szCs w:val="24"/>
        </w:rPr>
        <w:t>.</w:t>
      </w:r>
      <w:r w:rsidR="00A93DD5" w:rsidRPr="00FC4CD3">
        <w:rPr>
          <w:rFonts w:ascii="Times New Roman" w:hAnsi="Times New Roman" w:cs="Times New Roman"/>
          <w:sz w:val="24"/>
          <w:szCs w:val="24"/>
        </w:rPr>
        <w:t xml:space="preserve"> This</w:t>
      </w:r>
      <w:r w:rsidR="00482CDD" w:rsidRPr="00FC4CD3">
        <w:rPr>
          <w:rFonts w:ascii="Times New Roman" w:hAnsi="Times New Roman" w:cs="Times New Roman"/>
          <w:sz w:val="24"/>
          <w:szCs w:val="24"/>
        </w:rPr>
        <w:t xml:space="preserve"> suggests that factors like variety, relative maturity group, and initial seed composition may </w:t>
      </w:r>
      <w:r w:rsidR="00A74F15">
        <w:rPr>
          <w:rFonts w:ascii="Times New Roman" w:hAnsi="Times New Roman" w:cs="Times New Roman"/>
          <w:sz w:val="24"/>
          <w:szCs w:val="24"/>
        </w:rPr>
        <w:t>affect</w:t>
      </w:r>
      <w:r w:rsidR="00482CDD" w:rsidRPr="00FC4CD3">
        <w:rPr>
          <w:rFonts w:ascii="Times New Roman" w:hAnsi="Times New Roman" w:cs="Times New Roman"/>
          <w:sz w:val="24"/>
          <w:szCs w:val="24"/>
        </w:rPr>
        <w:t xml:space="preserve"> seed storability.</w:t>
      </w:r>
    </w:p>
    <w:p w14:paraId="4D050DA1" w14:textId="77777777" w:rsidR="00A65F27" w:rsidRPr="00FC4CD3" w:rsidRDefault="00FC4CD3" w:rsidP="00FC4C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81F6C">
        <w:rPr>
          <w:rFonts w:ascii="Times New Roman" w:hAnsi="Times New Roman" w:cs="Times New Roman"/>
          <w:sz w:val="24"/>
          <w:szCs w:val="24"/>
        </w:rPr>
        <w:tab/>
      </w:r>
      <w:r w:rsidR="007035F4" w:rsidRPr="00FC4CD3">
        <w:rPr>
          <w:rFonts w:ascii="Times New Roman" w:hAnsi="Times New Roman" w:cs="Times New Roman"/>
          <w:sz w:val="24"/>
          <w:szCs w:val="24"/>
        </w:rPr>
        <w:t xml:space="preserve">The estimation of soybean AST based on fungal development showed more information on seed </w:t>
      </w:r>
      <w:r w:rsidR="00E40BCA">
        <w:rPr>
          <w:rFonts w:ascii="Times New Roman" w:hAnsi="Times New Roman" w:cs="Times New Roman"/>
          <w:sz w:val="24"/>
          <w:szCs w:val="24"/>
        </w:rPr>
        <w:t xml:space="preserve">quality </w:t>
      </w:r>
      <w:r w:rsidR="007035F4" w:rsidRPr="00FC4CD3">
        <w:rPr>
          <w:rFonts w:ascii="Times New Roman" w:hAnsi="Times New Roman" w:cs="Times New Roman"/>
          <w:sz w:val="24"/>
          <w:szCs w:val="24"/>
        </w:rPr>
        <w:t>changes at lower temperatures (4 °C) of storage</w:t>
      </w:r>
      <w:r w:rsidR="0024224C" w:rsidRPr="00FC4CD3">
        <w:rPr>
          <w:rFonts w:ascii="Times New Roman" w:hAnsi="Times New Roman" w:cs="Times New Roman"/>
          <w:sz w:val="24"/>
          <w:szCs w:val="24"/>
        </w:rPr>
        <w:t xml:space="preserve"> </w:t>
      </w:r>
      <w:r w:rsidR="00E40BCA">
        <w:rPr>
          <w:rFonts w:ascii="Times New Roman" w:hAnsi="Times New Roman" w:cs="Times New Roman"/>
          <w:sz w:val="24"/>
          <w:szCs w:val="24"/>
        </w:rPr>
        <w:t>than</w:t>
      </w:r>
      <w:r w:rsidR="0024224C" w:rsidRPr="00FC4CD3">
        <w:rPr>
          <w:rFonts w:ascii="Times New Roman" w:hAnsi="Times New Roman" w:cs="Times New Roman"/>
          <w:sz w:val="24"/>
          <w:szCs w:val="24"/>
        </w:rPr>
        <w:t xml:space="preserve"> germinability</w:t>
      </w:r>
      <w:r w:rsidR="007035F4" w:rsidRPr="00FC4CD3">
        <w:rPr>
          <w:rFonts w:ascii="Times New Roman" w:hAnsi="Times New Roman" w:cs="Times New Roman"/>
          <w:sz w:val="24"/>
          <w:szCs w:val="24"/>
        </w:rPr>
        <w:t xml:space="preserve">. </w:t>
      </w:r>
      <w:r w:rsidR="006D5020" w:rsidRPr="00FC4CD3">
        <w:rPr>
          <w:rFonts w:ascii="Times New Roman" w:hAnsi="Times New Roman" w:cs="Times New Roman"/>
          <w:sz w:val="24"/>
          <w:szCs w:val="24"/>
        </w:rPr>
        <w:t xml:space="preserve">At 11% moisture content, there was no increase in mold count at any temperature on all varieties. At 13% moisture content, there was an increase in mold count after 16 weeks at room temperature. At 15% moisture content, </w:t>
      </w:r>
      <w:r w:rsidR="00885B4D">
        <w:rPr>
          <w:rFonts w:ascii="Times New Roman" w:hAnsi="Times New Roman" w:cs="Times New Roman"/>
          <w:sz w:val="24"/>
          <w:szCs w:val="24"/>
        </w:rPr>
        <w:t>mold count was immediately increased</w:t>
      </w:r>
      <w:r w:rsidR="006D5020" w:rsidRPr="00FC4CD3">
        <w:rPr>
          <w:rFonts w:ascii="Times New Roman" w:hAnsi="Times New Roman" w:cs="Times New Roman"/>
          <w:sz w:val="24"/>
          <w:szCs w:val="24"/>
        </w:rPr>
        <w:t xml:space="preserve"> at room temperature and 16 weeks at the cold room temperature. </w:t>
      </w:r>
      <w:r w:rsidR="006D5020" w:rsidRPr="005549B1">
        <w:rPr>
          <w:rFonts w:ascii="Times New Roman" w:hAnsi="Times New Roman" w:cs="Times New Roman"/>
          <w:sz w:val="24"/>
          <w:szCs w:val="24"/>
        </w:rPr>
        <w:t>For the 17% soybeans, the mold count increased immediately</w:t>
      </w:r>
      <w:r w:rsidR="00EB47B2" w:rsidRPr="005549B1">
        <w:rPr>
          <w:rFonts w:ascii="Times New Roman" w:hAnsi="Times New Roman" w:cs="Times New Roman"/>
          <w:sz w:val="24"/>
          <w:szCs w:val="24"/>
        </w:rPr>
        <w:t>,</w:t>
      </w:r>
      <w:r w:rsidR="006D5020" w:rsidRPr="005549B1">
        <w:rPr>
          <w:rFonts w:ascii="Times New Roman" w:hAnsi="Times New Roman" w:cs="Times New Roman"/>
          <w:sz w:val="24"/>
          <w:szCs w:val="24"/>
        </w:rPr>
        <w:t xml:space="preserve"> and in the cold room, there was a variety difference with one increasing in mold count after 12 weeks and one after 16 weeks. </w:t>
      </w:r>
      <w:r w:rsidR="004B0682" w:rsidRPr="00FC4CD3">
        <w:rPr>
          <w:rFonts w:ascii="Times New Roman" w:hAnsi="Times New Roman" w:cs="Times New Roman"/>
          <w:sz w:val="24"/>
          <w:szCs w:val="24"/>
        </w:rPr>
        <w:t>More variation in AST days was also observed in seeds stored at 22.5 °C.</w:t>
      </w:r>
    </w:p>
    <w:p w14:paraId="55E8A683" w14:textId="77777777" w:rsidR="00482CDD" w:rsidRDefault="00FC4CD3" w:rsidP="00FC4C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605109">
        <w:rPr>
          <w:rFonts w:ascii="Times New Roman" w:hAnsi="Times New Roman" w:cs="Times New Roman"/>
          <w:sz w:val="24"/>
          <w:szCs w:val="24"/>
        </w:rPr>
        <w:tab/>
      </w:r>
      <w:r>
        <w:rPr>
          <w:rFonts w:ascii="Times New Roman" w:hAnsi="Times New Roman" w:cs="Times New Roman"/>
          <w:sz w:val="24"/>
          <w:szCs w:val="24"/>
        </w:rPr>
        <w:t xml:space="preserve"> </w:t>
      </w:r>
      <w:r w:rsidR="00F62AB5" w:rsidRPr="00FC4CD3">
        <w:rPr>
          <w:rFonts w:ascii="Times New Roman" w:hAnsi="Times New Roman" w:cs="Times New Roman"/>
          <w:sz w:val="24"/>
          <w:szCs w:val="24"/>
        </w:rPr>
        <w:t>Free fatty acids content in the oil exceeding the recommended limits of 0.75% was observed as early as 6</w:t>
      </w:r>
      <w:r w:rsidR="00805CCF">
        <w:rPr>
          <w:rFonts w:ascii="Times New Roman" w:hAnsi="Times New Roman" w:cs="Times New Roman"/>
          <w:sz w:val="24"/>
          <w:szCs w:val="24"/>
        </w:rPr>
        <w:t>0</w:t>
      </w:r>
      <w:r w:rsidR="00F62AB5" w:rsidRPr="00FC4CD3">
        <w:rPr>
          <w:rFonts w:ascii="Times New Roman" w:hAnsi="Times New Roman" w:cs="Times New Roman"/>
          <w:sz w:val="24"/>
          <w:szCs w:val="24"/>
        </w:rPr>
        <w:t xml:space="preserve"> days for </w:t>
      </w:r>
      <w:r w:rsidR="00DB1EA2" w:rsidRPr="00FC4CD3">
        <w:rPr>
          <w:rFonts w:ascii="Times New Roman" w:hAnsi="Times New Roman" w:cs="Times New Roman"/>
          <w:sz w:val="24"/>
          <w:szCs w:val="24"/>
        </w:rPr>
        <w:t xml:space="preserve">17% moisture </w:t>
      </w:r>
      <w:r w:rsidR="00F62AB5" w:rsidRPr="00FC4CD3">
        <w:rPr>
          <w:rFonts w:ascii="Times New Roman" w:hAnsi="Times New Roman" w:cs="Times New Roman"/>
          <w:sz w:val="24"/>
          <w:szCs w:val="24"/>
        </w:rPr>
        <w:t xml:space="preserve">seeds stored at 22.5 °C. There was variation based on </w:t>
      </w:r>
      <w:r w:rsidR="00DB1EA2" w:rsidRPr="00FC4CD3">
        <w:rPr>
          <w:rFonts w:ascii="Times New Roman" w:hAnsi="Times New Roman" w:cs="Times New Roman"/>
          <w:sz w:val="24"/>
          <w:szCs w:val="24"/>
        </w:rPr>
        <w:t xml:space="preserve">the allowable storage time for free fatty acid development for the three varieties. </w:t>
      </w:r>
      <w:r w:rsidR="00817C91" w:rsidRPr="00FC4CD3">
        <w:rPr>
          <w:rFonts w:ascii="Times New Roman" w:hAnsi="Times New Roman" w:cs="Times New Roman"/>
          <w:sz w:val="24"/>
          <w:szCs w:val="24"/>
        </w:rPr>
        <w:t xml:space="preserve">This </w:t>
      </w:r>
      <w:r w:rsidR="006B6F21">
        <w:rPr>
          <w:rFonts w:ascii="Times New Roman" w:hAnsi="Times New Roman" w:cs="Times New Roman"/>
          <w:sz w:val="24"/>
          <w:szCs w:val="24"/>
        </w:rPr>
        <w:t>suggests</w:t>
      </w:r>
      <w:r w:rsidR="00817C91" w:rsidRPr="00FC4CD3">
        <w:rPr>
          <w:rFonts w:ascii="Times New Roman" w:hAnsi="Times New Roman" w:cs="Times New Roman"/>
          <w:sz w:val="24"/>
          <w:szCs w:val="24"/>
        </w:rPr>
        <w:t xml:space="preserve"> that variety and relative maturity affect the soybean AST. </w:t>
      </w:r>
    </w:p>
    <w:p w14:paraId="5948E54D" w14:textId="6346ABEF" w:rsidR="00687C56" w:rsidRPr="00FC4CD3" w:rsidRDefault="00687C56" w:rsidP="00FC4C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61D31">
        <w:rPr>
          <w:rFonts w:ascii="Times New Roman" w:hAnsi="Times New Roman" w:cs="Times New Roman"/>
          <w:sz w:val="24"/>
          <w:szCs w:val="24"/>
        </w:rPr>
        <w:t xml:space="preserve"> </w:t>
      </w:r>
      <w:r w:rsidR="00605109">
        <w:rPr>
          <w:rFonts w:ascii="Times New Roman" w:hAnsi="Times New Roman" w:cs="Times New Roman"/>
          <w:sz w:val="24"/>
          <w:szCs w:val="24"/>
        </w:rPr>
        <w:tab/>
      </w:r>
      <w:r w:rsidR="00D61D31">
        <w:rPr>
          <w:rFonts w:ascii="Times New Roman" w:hAnsi="Times New Roman" w:cs="Times New Roman"/>
          <w:sz w:val="24"/>
          <w:szCs w:val="24"/>
        </w:rPr>
        <w:t>There are differences between the current recommendations with the NDSU guidelines matching the USB research more closely</w:t>
      </w:r>
      <w:r w:rsidR="00894084">
        <w:rPr>
          <w:rFonts w:ascii="Times New Roman" w:hAnsi="Times New Roman" w:cs="Times New Roman"/>
          <w:sz w:val="24"/>
          <w:szCs w:val="24"/>
        </w:rPr>
        <w:t xml:space="preserve">. However, some adjustments are needed in the existing tables </w:t>
      </w:r>
      <w:r w:rsidR="00761A7D">
        <w:rPr>
          <w:rFonts w:ascii="Times New Roman" w:hAnsi="Times New Roman" w:cs="Times New Roman"/>
          <w:sz w:val="24"/>
          <w:szCs w:val="24"/>
        </w:rPr>
        <w:t xml:space="preserve">based </w:t>
      </w:r>
      <w:r w:rsidR="007E0153">
        <w:rPr>
          <w:rFonts w:ascii="Times New Roman" w:hAnsi="Times New Roman" w:cs="Times New Roman"/>
          <w:sz w:val="24"/>
          <w:szCs w:val="24"/>
        </w:rPr>
        <w:t xml:space="preserve">on the results of the research. Also, there is some variation between varieties, so the estimated allowable storage times should only be considered an </w:t>
      </w:r>
      <w:r w:rsidR="005D6225">
        <w:rPr>
          <w:rFonts w:ascii="Times New Roman" w:hAnsi="Times New Roman" w:cs="Times New Roman"/>
          <w:sz w:val="24"/>
          <w:szCs w:val="24"/>
        </w:rPr>
        <w:t>ESTIMATE</w:t>
      </w:r>
      <w:r w:rsidR="007E0153">
        <w:rPr>
          <w:rFonts w:ascii="Times New Roman" w:hAnsi="Times New Roman" w:cs="Times New Roman"/>
          <w:sz w:val="24"/>
          <w:szCs w:val="24"/>
        </w:rPr>
        <w:t>.</w:t>
      </w:r>
    </w:p>
    <w:p w14:paraId="5C91A286" w14:textId="77777777" w:rsidR="00817C91" w:rsidRPr="00793077" w:rsidRDefault="00817C91" w:rsidP="00793077">
      <w:pPr>
        <w:spacing w:line="360" w:lineRule="auto"/>
        <w:ind w:left="540"/>
        <w:jc w:val="both"/>
        <w:rPr>
          <w:rFonts w:ascii="Times New Roman" w:hAnsi="Times New Roman" w:cs="Times New Roman"/>
          <w:sz w:val="24"/>
          <w:szCs w:val="24"/>
        </w:rPr>
      </w:pPr>
    </w:p>
    <w:p w14:paraId="5A14C991" w14:textId="77777777" w:rsidR="00B82729" w:rsidRPr="00B82729" w:rsidRDefault="00B82729" w:rsidP="00B82729">
      <w:pPr>
        <w:rPr>
          <w:rFonts w:ascii="Times New Roman" w:hAnsi="Times New Roman" w:cs="Times New Roman"/>
          <w:b/>
          <w:sz w:val="24"/>
          <w:szCs w:val="24"/>
        </w:rPr>
      </w:pPr>
    </w:p>
    <w:p w14:paraId="6A85A62D" w14:textId="77777777" w:rsidR="000E3982" w:rsidRDefault="000E3982" w:rsidP="00EB789A">
      <w:pPr>
        <w:rPr>
          <w:rFonts w:ascii="Times New Roman" w:hAnsi="Times New Roman" w:cs="Times New Roman"/>
          <w:sz w:val="24"/>
          <w:szCs w:val="24"/>
        </w:rPr>
      </w:pPr>
    </w:p>
    <w:p w14:paraId="2444F8C5" w14:textId="77777777" w:rsidR="00EB789A" w:rsidRDefault="00EB789A" w:rsidP="00EB789A">
      <w:pPr>
        <w:rPr>
          <w:rFonts w:ascii="Times New Roman" w:hAnsi="Times New Roman" w:cs="Times New Roman"/>
          <w:b/>
          <w:sz w:val="24"/>
          <w:szCs w:val="24"/>
        </w:rPr>
      </w:pPr>
    </w:p>
    <w:sectPr w:rsidR="00EB7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51F7"/>
    <w:multiLevelType w:val="multilevel"/>
    <w:tmpl w:val="8FEE14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C7112"/>
    <w:multiLevelType w:val="multilevel"/>
    <w:tmpl w:val="2AA0BB1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C269D9"/>
    <w:multiLevelType w:val="hybridMultilevel"/>
    <w:tmpl w:val="D4D68FCC"/>
    <w:lvl w:ilvl="0" w:tplc="754C6B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1D35"/>
    <w:multiLevelType w:val="hybridMultilevel"/>
    <w:tmpl w:val="6CF6A342"/>
    <w:lvl w:ilvl="0" w:tplc="10444752">
      <w:start w:val="16"/>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9A43CAB"/>
    <w:multiLevelType w:val="multilevel"/>
    <w:tmpl w:val="8C924B4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90910"/>
    <w:multiLevelType w:val="multilevel"/>
    <w:tmpl w:val="BBFAFF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A93762"/>
    <w:multiLevelType w:val="hybridMultilevel"/>
    <w:tmpl w:val="0D56E436"/>
    <w:lvl w:ilvl="0" w:tplc="CDB4FA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AB5022F"/>
    <w:multiLevelType w:val="multilevel"/>
    <w:tmpl w:val="F1DE72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BB714D"/>
    <w:multiLevelType w:val="multilevel"/>
    <w:tmpl w:val="BEF8C9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4E6FED"/>
    <w:multiLevelType w:val="multilevel"/>
    <w:tmpl w:val="3FF278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44648"/>
    <w:multiLevelType w:val="multilevel"/>
    <w:tmpl w:val="D3BED3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05470E"/>
    <w:multiLevelType w:val="hybridMultilevel"/>
    <w:tmpl w:val="A1E6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F2956"/>
    <w:multiLevelType w:val="multilevel"/>
    <w:tmpl w:val="FA2298D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C477975"/>
    <w:multiLevelType w:val="multilevel"/>
    <w:tmpl w:val="40BA7042"/>
    <w:lvl w:ilvl="0">
      <w:start w:val="1"/>
      <w:numFmt w:val="decimal"/>
      <w:pStyle w:val="GS1"/>
      <w:suff w:val="space"/>
      <w:lvlText w:val="%1."/>
      <w:lvlJc w:val="center"/>
      <w:pPr>
        <w:ind w:left="0" w:firstLine="0"/>
      </w:pPr>
      <w:rPr>
        <w:rFonts w:hint="default"/>
      </w:rPr>
    </w:lvl>
    <w:lvl w:ilvl="1">
      <w:start w:val="1"/>
      <w:numFmt w:val="decimal"/>
      <w:pStyle w:val="GS2"/>
      <w:suff w:val="space"/>
      <w:lvlText w:val="%1.%2."/>
      <w:lvlJc w:val="center"/>
      <w:pPr>
        <w:ind w:left="5850" w:firstLine="0"/>
      </w:pPr>
      <w:rPr>
        <w:rFonts w:hint="default"/>
        <w:b/>
        <w:bCs/>
      </w:rPr>
    </w:lvl>
    <w:lvl w:ilvl="2">
      <w:start w:val="1"/>
      <w:numFmt w:val="decimal"/>
      <w:pStyle w:val="GS3"/>
      <w:suff w:val="space"/>
      <w:lvlText w:val="%1.%2.%3."/>
      <w:lvlJc w:val="left"/>
      <w:pPr>
        <w:ind w:left="0" w:firstLine="0"/>
      </w:pPr>
      <w:rPr>
        <w:rFonts w:hint="default"/>
        <w:i w:val="0"/>
        <w:iCs w:val="0"/>
      </w:rPr>
    </w:lvl>
    <w:lvl w:ilvl="3">
      <w:start w:val="1"/>
      <w:numFmt w:val="decimal"/>
      <w:pStyle w:val="G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1"/>
  </w:num>
  <w:num w:numId="3">
    <w:abstractNumId w:val="13"/>
  </w:num>
  <w:num w:numId="4">
    <w:abstractNumId w:val="9"/>
  </w:num>
  <w:num w:numId="5">
    <w:abstractNumId w:val="1"/>
  </w:num>
  <w:num w:numId="6">
    <w:abstractNumId w:val="6"/>
  </w:num>
  <w:num w:numId="7">
    <w:abstractNumId w:val="3"/>
  </w:num>
  <w:num w:numId="8">
    <w:abstractNumId w:val="0"/>
  </w:num>
  <w:num w:numId="9">
    <w:abstractNumId w:val="8"/>
  </w:num>
  <w:num w:numId="10">
    <w:abstractNumId w:val="10"/>
  </w:num>
  <w:num w:numId="11">
    <w:abstractNumId w:val="4"/>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34"/>
    <w:rsid w:val="000035DE"/>
    <w:rsid w:val="00003D7B"/>
    <w:rsid w:val="000141BA"/>
    <w:rsid w:val="00016B2D"/>
    <w:rsid w:val="00017DAF"/>
    <w:rsid w:val="000204C5"/>
    <w:rsid w:val="000327FB"/>
    <w:rsid w:val="00037917"/>
    <w:rsid w:val="00041D05"/>
    <w:rsid w:val="0004723F"/>
    <w:rsid w:val="00052841"/>
    <w:rsid w:val="00057D43"/>
    <w:rsid w:val="00060131"/>
    <w:rsid w:val="000616C6"/>
    <w:rsid w:val="00061B3C"/>
    <w:rsid w:val="00061D5A"/>
    <w:rsid w:val="000664F8"/>
    <w:rsid w:val="00074243"/>
    <w:rsid w:val="00083110"/>
    <w:rsid w:val="00083E70"/>
    <w:rsid w:val="0008698B"/>
    <w:rsid w:val="0009316B"/>
    <w:rsid w:val="000932E3"/>
    <w:rsid w:val="000934E6"/>
    <w:rsid w:val="0009427E"/>
    <w:rsid w:val="00097CD8"/>
    <w:rsid w:val="000A24D0"/>
    <w:rsid w:val="000A3B9F"/>
    <w:rsid w:val="000A69D8"/>
    <w:rsid w:val="000A6B53"/>
    <w:rsid w:val="000B0AFD"/>
    <w:rsid w:val="000B3248"/>
    <w:rsid w:val="000B6817"/>
    <w:rsid w:val="000B71AE"/>
    <w:rsid w:val="000B7B01"/>
    <w:rsid w:val="000C0DE0"/>
    <w:rsid w:val="000C1F55"/>
    <w:rsid w:val="000C4089"/>
    <w:rsid w:val="000C6373"/>
    <w:rsid w:val="000C71E4"/>
    <w:rsid w:val="000C7797"/>
    <w:rsid w:val="000D013B"/>
    <w:rsid w:val="000D0909"/>
    <w:rsid w:val="000D598F"/>
    <w:rsid w:val="000D6170"/>
    <w:rsid w:val="000D6A28"/>
    <w:rsid w:val="000E0DA0"/>
    <w:rsid w:val="000E348D"/>
    <w:rsid w:val="000E367C"/>
    <w:rsid w:val="000E3982"/>
    <w:rsid w:val="000F5E01"/>
    <w:rsid w:val="00100658"/>
    <w:rsid w:val="00101282"/>
    <w:rsid w:val="00104033"/>
    <w:rsid w:val="00104D53"/>
    <w:rsid w:val="001067E0"/>
    <w:rsid w:val="00111D2E"/>
    <w:rsid w:val="00117113"/>
    <w:rsid w:val="00123C46"/>
    <w:rsid w:val="0013785B"/>
    <w:rsid w:val="00140732"/>
    <w:rsid w:val="00140E4B"/>
    <w:rsid w:val="0014391B"/>
    <w:rsid w:val="0014586D"/>
    <w:rsid w:val="00146B81"/>
    <w:rsid w:val="00147E80"/>
    <w:rsid w:val="001610E5"/>
    <w:rsid w:val="001646EB"/>
    <w:rsid w:val="00166B3D"/>
    <w:rsid w:val="00167106"/>
    <w:rsid w:val="0016770F"/>
    <w:rsid w:val="00167D8A"/>
    <w:rsid w:val="001713C2"/>
    <w:rsid w:val="00173F48"/>
    <w:rsid w:val="001758ED"/>
    <w:rsid w:val="00181E61"/>
    <w:rsid w:val="001844F6"/>
    <w:rsid w:val="00194623"/>
    <w:rsid w:val="00195F1F"/>
    <w:rsid w:val="0019696B"/>
    <w:rsid w:val="00197FD4"/>
    <w:rsid w:val="001A30C6"/>
    <w:rsid w:val="001A4FDB"/>
    <w:rsid w:val="001A7A05"/>
    <w:rsid w:val="001B0CB6"/>
    <w:rsid w:val="001B4A06"/>
    <w:rsid w:val="001B6DB1"/>
    <w:rsid w:val="001C18D4"/>
    <w:rsid w:val="001D31D5"/>
    <w:rsid w:val="001E1736"/>
    <w:rsid w:val="001E1D21"/>
    <w:rsid w:val="001E48FA"/>
    <w:rsid w:val="001E52ED"/>
    <w:rsid w:val="001E7644"/>
    <w:rsid w:val="001F1A3D"/>
    <w:rsid w:val="001F2E96"/>
    <w:rsid w:val="001F335F"/>
    <w:rsid w:val="001F734F"/>
    <w:rsid w:val="00201671"/>
    <w:rsid w:val="002038CA"/>
    <w:rsid w:val="00207E54"/>
    <w:rsid w:val="002129EB"/>
    <w:rsid w:val="00212B59"/>
    <w:rsid w:val="00216124"/>
    <w:rsid w:val="00221B42"/>
    <w:rsid w:val="0022382C"/>
    <w:rsid w:val="00223B4F"/>
    <w:rsid w:val="002304EE"/>
    <w:rsid w:val="002319AD"/>
    <w:rsid w:val="0023308B"/>
    <w:rsid w:val="00241E04"/>
    <w:rsid w:val="0024224C"/>
    <w:rsid w:val="00243416"/>
    <w:rsid w:val="00250432"/>
    <w:rsid w:val="002517F8"/>
    <w:rsid w:val="00252900"/>
    <w:rsid w:val="00256CD3"/>
    <w:rsid w:val="00265272"/>
    <w:rsid w:val="00267325"/>
    <w:rsid w:val="002704CF"/>
    <w:rsid w:val="002730B4"/>
    <w:rsid w:val="0027462E"/>
    <w:rsid w:val="00275F35"/>
    <w:rsid w:val="0028075C"/>
    <w:rsid w:val="00281892"/>
    <w:rsid w:val="002827C5"/>
    <w:rsid w:val="002845E9"/>
    <w:rsid w:val="00284BBB"/>
    <w:rsid w:val="002877FE"/>
    <w:rsid w:val="00291AF1"/>
    <w:rsid w:val="00297043"/>
    <w:rsid w:val="0029709E"/>
    <w:rsid w:val="002973E8"/>
    <w:rsid w:val="002A66D6"/>
    <w:rsid w:val="002B3A8C"/>
    <w:rsid w:val="002B40EE"/>
    <w:rsid w:val="002B565C"/>
    <w:rsid w:val="002B71FD"/>
    <w:rsid w:val="002C1FAA"/>
    <w:rsid w:val="002C3E2B"/>
    <w:rsid w:val="002D08DF"/>
    <w:rsid w:val="002E0BE7"/>
    <w:rsid w:val="002E2385"/>
    <w:rsid w:val="002E6897"/>
    <w:rsid w:val="002F35DE"/>
    <w:rsid w:val="002F3D8E"/>
    <w:rsid w:val="003024F7"/>
    <w:rsid w:val="00303F81"/>
    <w:rsid w:val="00305EF0"/>
    <w:rsid w:val="00310A87"/>
    <w:rsid w:val="003119FB"/>
    <w:rsid w:val="00313E4E"/>
    <w:rsid w:val="0032221F"/>
    <w:rsid w:val="0032392E"/>
    <w:rsid w:val="0032411C"/>
    <w:rsid w:val="00327D93"/>
    <w:rsid w:val="00330E6A"/>
    <w:rsid w:val="00332CEA"/>
    <w:rsid w:val="00333826"/>
    <w:rsid w:val="00341CF2"/>
    <w:rsid w:val="003436CA"/>
    <w:rsid w:val="00343A89"/>
    <w:rsid w:val="00345085"/>
    <w:rsid w:val="00345DEB"/>
    <w:rsid w:val="00346A27"/>
    <w:rsid w:val="00346E2F"/>
    <w:rsid w:val="003504CE"/>
    <w:rsid w:val="00352BBB"/>
    <w:rsid w:val="00354331"/>
    <w:rsid w:val="00354903"/>
    <w:rsid w:val="00355B45"/>
    <w:rsid w:val="00361222"/>
    <w:rsid w:val="003632D5"/>
    <w:rsid w:val="00365131"/>
    <w:rsid w:val="00366443"/>
    <w:rsid w:val="00366E58"/>
    <w:rsid w:val="003705A9"/>
    <w:rsid w:val="0037427A"/>
    <w:rsid w:val="00376922"/>
    <w:rsid w:val="00377AF2"/>
    <w:rsid w:val="00382598"/>
    <w:rsid w:val="00384538"/>
    <w:rsid w:val="003867CF"/>
    <w:rsid w:val="00391602"/>
    <w:rsid w:val="00394634"/>
    <w:rsid w:val="00395E80"/>
    <w:rsid w:val="003969F8"/>
    <w:rsid w:val="003A0443"/>
    <w:rsid w:val="003A1F34"/>
    <w:rsid w:val="003A2BC6"/>
    <w:rsid w:val="003A5974"/>
    <w:rsid w:val="003B1A8E"/>
    <w:rsid w:val="003B324B"/>
    <w:rsid w:val="003C0E1F"/>
    <w:rsid w:val="003C2555"/>
    <w:rsid w:val="003C2675"/>
    <w:rsid w:val="003C54CA"/>
    <w:rsid w:val="003C55A6"/>
    <w:rsid w:val="003C5B5B"/>
    <w:rsid w:val="003D0CFE"/>
    <w:rsid w:val="003D1182"/>
    <w:rsid w:val="003D37B6"/>
    <w:rsid w:val="003D4AB4"/>
    <w:rsid w:val="003D4F45"/>
    <w:rsid w:val="003E151D"/>
    <w:rsid w:val="003E6769"/>
    <w:rsid w:val="003F0D30"/>
    <w:rsid w:val="00401A57"/>
    <w:rsid w:val="00402250"/>
    <w:rsid w:val="0040646F"/>
    <w:rsid w:val="00407CFD"/>
    <w:rsid w:val="00407FBE"/>
    <w:rsid w:val="004139E4"/>
    <w:rsid w:val="00417214"/>
    <w:rsid w:val="0041754E"/>
    <w:rsid w:val="0042172D"/>
    <w:rsid w:val="004218AA"/>
    <w:rsid w:val="00422EEA"/>
    <w:rsid w:val="004242AE"/>
    <w:rsid w:val="004242EE"/>
    <w:rsid w:val="00424A01"/>
    <w:rsid w:val="00426CA8"/>
    <w:rsid w:val="004308B8"/>
    <w:rsid w:val="00430F28"/>
    <w:rsid w:val="0043203F"/>
    <w:rsid w:val="0044220B"/>
    <w:rsid w:val="00444219"/>
    <w:rsid w:val="00444472"/>
    <w:rsid w:val="0045195E"/>
    <w:rsid w:val="00455DB6"/>
    <w:rsid w:val="00456E78"/>
    <w:rsid w:val="00456ECC"/>
    <w:rsid w:val="004571F1"/>
    <w:rsid w:val="00460A5F"/>
    <w:rsid w:val="00462F88"/>
    <w:rsid w:val="00464C8D"/>
    <w:rsid w:val="00464E11"/>
    <w:rsid w:val="004654BE"/>
    <w:rsid w:val="00465B58"/>
    <w:rsid w:val="00466A82"/>
    <w:rsid w:val="00466EC3"/>
    <w:rsid w:val="00470B0A"/>
    <w:rsid w:val="00473382"/>
    <w:rsid w:val="00474A79"/>
    <w:rsid w:val="00475E50"/>
    <w:rsid w:val="00482CDD"/>
    <w:rsid w:val="00483BAC"/>
    <w:rsid w:val="004843A3"/>
    <w:rsid w:val="00484772"/>
    <w:rsid w:val="00485143"/>
    <w:rsid w:val="00486B56"/>
    <w:rsid w:val="00496819"/>
    <w:rsid w:val="004A5EB0"/>
    <w:rsid w:val="004B0682"/>
    <w:rsid w:val="004B73DF"/>
    <w:rsid w:val="004C00AD"/>
    <w:rsid w:val="004C33F4"/>
    <w:rsid w:val="004C48D1"/>
    <w:rsid w:val="004D232C"/>
    <w:rsid w:val="004D3F15"/>
    <w:rsid w:val="004E267D"/>
    <w:rsid w:val="004E762C"/>
    <w:rsid w:val="004E7A81"/>
    <w:rsid w:val="004E7C87"/>
    <w:rsid w:val="004E7F83"/>
    <w:rsid w:val="004F4416"/>
    <w:rsid w:val="004F5C7E"/>
    <w:rsid w:val="004F7CB0"/>
    <w:rsid w:val="004F7FC9"/>
    <w:rsid w:val="00500962"/>
    <w:rsid w:val="005011E9"/>
    <w:rsid w:val="005046D6"/>
    <w:rsid w:val="00504DA8"/>
    <w:rsid w:val="005053EA"/>
    <w:rsid w:val="0051296F"/>
    <w:rsid w:val="00514673"/>
    <w:rsid w:val="00517D9A"/>
    <w:rsid w:val="00521B1C"/>
    <w:rsid w:val="00524C2A"/>
    <w:rsid w:val="00525A7E"/>
    <w:rsid w:val="00526233"/>
    <w:rsid w:val="00535254"/>
    <w:rsid w:val="00536C70"/>
    <w:rsid w:val="00537917"/>
    <w:rsid w:val="00537CFA"/>
    <w:rsid w:val="005416B2"/>
    <w:rsid w:val="00541E63"/>
    <w:rsid w:val="00541F4F"/>
    <w:rsid w:val="00545E4C"/>
    <w:rsid w:val="00552853"/>
    <w:rsid w:val="005549B1"/>
    <w:rsid w:val="00557D77"/>
    <w:rsid w:val="00561D10"/>
    <w:rsid w:val="00562B03"/>
    <w:rsid w:val="00563D54"/>
    <w:rsid w:val="00567F20"/>
    <w:rsid w:val="00571295"/>
    <w:rsid w:val="005712F6"/>
    <w:rsid w:val="00571A76"/>
    <w:rsid w:val="005733FA"/>
    <w:rsid w:val="0057614F"/>
    <w:rsid w:val="00576F4B"/>
    <w:rsid w:val="00577034"/>
    <w:rsid w:val="00580DA4"/>
    <w:rsid w:val="00581F22"/>
    <w:rsid w:val="00581F6C"/>
    <w:rsid w:val="00582CCD"/>
    <w:rsid w:val="00583E4D"/>
    <w:rsid w:val="0058635F"/>
    <w:rsid w:val="00591FBF"/>
    <w:rsid w:val="00592A57"/>
    <w:rsid w:val="005951EF"/>
    <w:rsid w:val="005968FE"/>
    <w:rsid w:val="0059732B"/>
    <w:rsid w:val="005A27A1"/>
    <w:rsid w:val="005A6830"/>
    <w:rsid w:val="005C3D2A"/>
    <w:rsid w:val="005D3325"/>
    <w:rsid w:val="005D460D"/>
    <w:rsid w:val="005D6225"/>
    <w:rsid w:val="005D6AB4"/>
    <w:rsid w:val="005D7FF4"/>
    <w:rsid w:val="005F11C4"/>
    <w:rsid w:val="005F2E0E"/>
    <w:rsid w:val="005F49A0"/>
    <w:rsid w:val="005F7644"/>
    <w:rsid w:val="00601609"/>
    <w:rsid w:val="00601783"/>
    <w:rsid w:val="00601BA4"/>
    <w:rsid w:val="0060365F"/>
    <w:rsid w:val="006040C9"/>
    <w:rsid w:val="00605109"/>
    <w:rsid w:val="00607C80"/>
    <w:rsid w:val="0061030E"/>
    <w:rsid w:val="006107E4"/>
    <w:rsid w:val="006129AC"/>
    <w:rsid w:val="00612B09"/>
    <w:rsid w:val="00615594"/>
    <w:rsid w:val="00621C45"/>
    <w:rsid w:val="00626A1B"/>
    <w:rsid w:val="00626F7B"/>
    <w:rsid w:val="00636939"/>
    <w:rsid w:val="00646EDA"/>
    <w:rsid w:val="0065549B"/>
    <w:rsid w:val="00656AB8"/>
    <w:rsid w:val="00657CBA"/>
    <w:rsid w:val="00663E09"/>
    <w:rsid w:val="006648CD"/>
    <w:rsid w:val="00670D1E"/>
    <w:rsid w:val="00672259"/>
    <w:rsid w:val="00680BB1"/>
    <w:rsid w:val="00680E60"/>
    <w:rsid w:val="00681367"/>
    <w:rsid w:val="006828D8"/>
    <w:rsid w:val="006838E3"/>
    <w:rsid w:val="006849AC"/>
    <w:rsid w:val="00685513"/>
    <w:rsid w:val="00687C56"/>
    <w:rsid w:val="00692D73"/>
    <w:rsid w:val="00696A19"/>
    <w:rsid w:val="006A1A3A"/>
    <w:rsid w:val="006A2954"/>
    <w:rsid w:val="006A6F2B"/>
    <w:rsid w:val="006B292E"/>
    <w:rsid w:val="006B2D14"/>
    <w:rsid w:val="006B3B7C"/>
    <w:rsid w:val="006B6F21"/>
    <w:rsid w:val="006B7E74"/>
    <w:rsid w:val="006C0719"/>
    <w:rsid w:val="006C08C1"/>
    <w:rsid w:val="006C0B0C"/>
    <w:rsid w:val="006C12FE"/>
    <w:rsid w:val="006C344F"/>
    <w:rsid w:val="006C6567"/>
    <w:rsid w:val="006C6F0C"/>
    <w:rsid w:val="006D1366"/>
    <w:rsid w:val="006D1969"/>
    <w:rsid w:val="006D5020"/>
    <w:rsid w:val="006D60AF"/>
    <w:rsid w:val="006D6D8B"/>
    <w:rsid w:val="006E0359"/>
    <w:rsid w:val="006E2B21"/>
    <w:rsid w:val="006E3070"/>
    <w:rsid w:val="006E444A"/>
    <w:rsid w:val="006E635C"/>
    <w:rsid w:val="006F062B"/>
    <w:rsid w:val="006F22CA"/>
    <w:rsid w:val="006F298D"/>
    <w:rsid w:val="006F2C63"/>
    <w:rsid w:val="006F42CE"/>
    <w:rsid w:val="006F569D"/>
    <w:rsid w:val="006F5BA1"/>
    <w:rsid w:val="006F5F9D"/>
    <w:rsid w:val="006F71D2"/>
    <w:rsid w:val="006F7397"/>
    <w:rsid w:val="007035F4"/>
    <w:rsid w:val="00711ADE"/>
    <w:rsid w:val="00711E95"/>
    <w:rsid w:val="007123ED"/>
    <w:rsid w:val="00713B44"/>
    <w:rsid w:val="00714129"/>
    <w:rsid w:val="007147D4"/>
    <w:rsid w:val="007157BF"/>
    <w:rsid w:val="00715B08"/>
    <w:rsid w:val="00720253"/>
    <w:rsid w:val="00725D2E"/>
    <w:rsid w:val="00727579"/>
    <w:rsid w:val="00730A4E"/>
    <w:rsid w:val="00731686"/>
    <w:rsid w:val="0073172B"/>
    <w:rsid w:val="0073407B"/>
    <w:rsid w:val="007340DC"/>
    <w:rsid w:val="00741B19"/>
    <w:rsid w:val="00746AB8"/>
    <w:rsid w:val="00746AE1"/>
    <w:rsid w:val="007547AF"/>
    <w:rsid w:val="007553E0"/>
    <w:rsid w:val="007560CA"/>
    <w:rsid w:val="00757EA4"/>
    <w:rsid w:val="00761A7D"/>
    <w:rsid w:val="00761A8C"/>
    <w:rsid w:val="00762F96"/>
    <w:rsid w:val="00763570"/>
    <w:rsid w:val="007652AB"/>
    <w:rsid w:val="00766CB4"/>
    <w:rsid w:val="007709A1"/>
    <w:rsid w:val="00770FBC"/>
    <w:rsid w:val="00771FFA"/>
    <w:rsid w:val="0077226C"/>
    <w:rsid w:val="00786CE7"/>
    <w:rsid w:val="00787B15"/>
    <w:rsid w:val="00787DB6"/>
    <w:rsid w:val="00790FEB"/>
    <w:rsid w:val="00793077"/>
    <w:rsid w:val="00795155"/>
    <w:rsid w:val="00795594"/>
    <w:rsid w:val="007A2345"/>
    <w:rsid w:val="007A4DAC"/>
    <w:rsid w:val="007A52DE"/>
    <w:rsid w:val="007A55E9"/>
    <w:rsid w:val="007B6B0B"/>
    <w:rsid w:val="007C1945"/>
    <w:rsid w:val="007C6D07"/>
    <w:rsid w:val="007C7839"/>
    <w:rsid w:val="007D563B"/>
    <w:rsid w:val="007D6620"/>
    <w:rsid w:val="007E0153"/>
    <w:rsid w:val="007E4384"/>
    <w:rsid w:val="007F3635"/>
    <w:rsid w:val="007F46A9"/>
    <w:rsid w:val="007F4B1F"/>
    <w:rsid w:val="007F54A3"/>
    <w:rsid w:val="007F748B"/>
    <w:rsid w:val="0080096C"/>
    <w:rsid w:val="00801126"/>
    <w:rsid w:val="008035B9"/>
    <w:rsid w:val="00805CCF"/>
    <w:rsid w:val="0080668C"/>
    <w:rsid w:val="00807D08"/>
    <w:rsid w:val="00811E90"/>
    <w:rsid w:val="00812851"/>
    <w:rsid w:val="008134CC"/>
    <w:rsid w:val="00817C91"/>
    <w:rsid w:val="00817D7A"/>
    <w:rsid w:val="00823A46"/>
    <w:rsid w:val="00827D0A"/>
    <w:rsid w:val="008340E4"/>
    <w:rsid w:val="008348BD"/>
    <w:rsid w:val="00835B0E"/>
    <w:rsid w:val="0084625D"/>
    <w:rsid w:val="00847A3B"/>
    <w:rsid w:val="00851141"/>
    <w:rsid w:val="00851745"/>
    <w:rsid w:val="0085489F"/>
    <w:rsid w:val="00854B0F"/>
    <w:rsid w:val="0085580F"/>
    <w:rsid w:val="0086007E"/>
    <w:rsid w:val="00860934"/>
    <w:rsid w:val="00862279"/>
    <w:rsid w:val="008638DE"/>
    <w:rsid w:val="0086507D"/>
    <w:rsid w:val="00865A48"/>
    <w:rsid w:val="00866793"/>
    <w:rsid w:val="00866B04"/>
    <w:rsid w:val="00866FF1"/>
    <w:rsid w:val="00867346"/>
    <w:rsid w:val="00874E23"/>
    <w:rsid w:val="0088049F"/>
    <w:rsid w:val="00882BA5"/>
    <w:rsid w:val="00883570"/>
    <w:rsid w:val="00885B4D"/>
    <w:rsid w:val="00887BFB"/>
    <w:rsid w:val="008903D7"/>
    <w:rsid w:val="00890CD7"/>
    <w:rsid w:val="0089132A"/>
    <w:rsid w:val="00891B23"/>
    <w:rsid w:val="00894084"/>
    <w:rsid w:val="008A1E9E"/>
    <w:rsid w:val="008A300D"/>
    <w:rsid w:val="008B095D"/>
    <w:rsid w:val="008B2E64"/>
    <w:rsid w:val="008C01FB"/>
    <w:rsid w:val="008C0306"/>
    <w:rsid w:val="008C0C41"/>
    <w:rsid w:val="008C1F01"/>
    <w:rsid w:val="008C44F8"/>
    <w:rsid w:val="008C5AED"/>
    <w:rsid w:val="008C5F0B"/>
    <w:rsid w:val="008D1EFB"/>
    <w:rsid w:val="008D2FDF"/>
    <w:rsid w:val="008D3A33"/>
    <w:rsid w:val="008D68BE"/>
    <w:rsid w:val="008D7133"/>
    <w:rsid w:val="008E3363"/>
    <w:rsid w:val="008E62B0"/>
    <w:rsid w:val="008E7A30"/>
    <w:rsid w:val="008F02DD"/>
    <w:rsid w:val="008F18A7"/>
    <w:rsid w:val="008F67AA"/>
    <w:rsid w:val="009041B6"/>
    <w:rsid w:val="00905736"/>
    <w:rsid w:val="00906CF9"/>
    <w:rsid w:val="00907031"/>
    <w:rsid w:val="00907285"/>
    <w:rsid w:val="009153D5"/>
    <w:rsid w:val="009167DE"/>
    <w:rsid w:val="0091782C"/>
    <w:rsid w:val="00921127"/>
    <w:rsid w:val="00921D43"/>
    <w:rsid w:val="00923640"/>
    <w:rsid w:val="00926B3B"/>
    <w:rsid w:val="00932682"/>
    <w:rsid w:val="00934A7B"/>
    <w:rsid w:val="009372E4"/>
    <w:rsid w:val="00937558"/>
    <w:rsid w:val="00943228"/>
    <w:rsid w:val="0094583C"/>
    <w:rsid w:val="0094745B"/>
    <w:rsid w:val="009520EB"/>
    <w:rsid w:val="00953746"/>
    <w:rsid w:val="009546BF"/>
    <w:rsid w:val="00955362"/>
    <w:rsid w:val="00957E59"/>
    <w:rsid w:val="00960418"/>
    <w:rsid w:val="009619A6"/>
    <w:rsid w:val="00962D59"/>
    <w:rsid w:val="00965446"/>
    <w:rsid w:val="00965C5A"/>
    <w:rsid w:val="009715A4"/>
    <w:rsid w:val="00972868"/>
    <w:rsid w:val="009761CD"/>
    <w:rsid w:val="00977E12"/>
    <w:rsid w:val="00981B1F"/>
    <w:rsid w:val="0098293B"/>
    <w:rsid w:val="00984600"/>
    <w:rsid w:val="00991551"/>
    <w:rsid w:val="0099268D"/>
    <w:rsid w:val="0099353B"/>
    <w:rsid w:val="00994454"/>
    <w:rsid w:val="00996088"/>
    <w:rsid w:val="009A3441"/>
    <w:rsid w:val="009A67AD"/>
    <w:rsid w:val="009C08C0"/>
    <w:rsid w:val="009C27D6"/>
    <w:rsid w:val="009C4607"/>
    <w:rsid w:val="009C5EF4"/>
    <w:rsid w:val="009D75A9"/>
    <w:rsid w:val="009E363B"/>
    <w:rsid w:val="009E4858"/>
    <w:rsid w:val="009E528F"/>
    <w:rsid w:val="009E5D0B"/>
    <w:rsid w:val="009E6D37"/>
    <w:rsid w:val="009F1958"/>
    <w:rsid w:val="00A01058"/>
    <w:rsid w:val="00A02B2B"/>
    <w:rsid w:val="00A03CDD"/>
    <w:rsid w:val="00A1056C"/>
    <w:rsid w:val="00A11A2D"/>
    <w:rsid w:val="00A12513"/>
    <w:rsid w:val="00A153C2"/>
    <w:rsid w:val="00A1668C"/>
    <w:rsid w:val="00A2100E"/>
    <w:rsid w:val="00A258C5"/>
    <w:rsid w:val="00A331C5"/>
    <w:rsid w:val="00A33ABC"/>
    <w:rsid w:val="00A351F5"/>
    <w:rsid w:val="00A37F65"/>
    <w:rsid w:val="00A4571B"/>
    <w:rsid w:val="00A56457"/>
    <w:rsid w:val="00A6040B"/>
    <w:rsid w:val="00A65E34"/>
    <w:rsid w:val="00A65F27"/>
    <w:rsid w:val="00A66930"/>
    <w:rsid w:val="00A66F3D"/>
    <w:rsid w:val="00A74F15"/>
    <w:rsid w:val="00A768F4"/>
    <w:rsid w:val="00A77CD9"/>
    <w:rsid w:val="00A80334"/>
    <w:rsid w:val="00A8041C"/>
    <w:rsid w:val="00A835E5"/>
    <w:rsid w:val="00A83CC3"/>
    <w:rsid w:val="00A84B0B"/>
    <w:rsid w:val="00A85E39"/>
    <w:rsid w:val="00A935BF"/>
    <w:rsid w:val="00A93DD5"/>
    <w:rsid w:val="00A94144"/>
    <w:rsid w:val="00AB5AB4"/>
    <w:rsid w:val="00AD22DF"/>
    <w:rsid w:val="00AD4BFF"/>
    <w:rsid w:val="00AD74BA"/>
    <w:rsid w:val="00AD79E6"/>
    <w:rsid w:val="00AE0DF9"/>
    <w:rsid w:val="00AE1D36"/>
    <w:rsid w:val="00AE57E8"/>
    <w:rsid w:val="00AE5A95"/>
    <w:rsid w:val="00AE5FC2"/>
    <w:rsid w:val="00AF0C5E"/>
    <w:rsid w:val="00AF1F8E"/>
    <w:rsid w:val="00B015B8"/>
    <w:rsid w:val="00B037CC"/>
    <w:rsid w:val="00B03C58"/>
    <w:rsid w:val="00B04686"/>
    <w:rsid w:val="00B048C9"/>
    <w:rsid w:val="00B04AFE"/>
    <w:rsid w:val="00B05AE3"/>
    <w:rsid w:val="00B05DEA"/>
    <w:rsid w:val="00B10389"/>
    <w:rsid w:val="00B10D62"/>
    <w:rsid w:val="00B14231"/>
    <w:rsid w:val="00B149D1"/>
    <w:rsid w:val="00B20DF9"/>
    <w:rsid w:val="00B229EB"/>
    <w:rsid w:val="00B23715"/>
    <w:rsid w:val="00B243ED"/>
    <w:rsid w:val="00B24EEF"/>
    <w:rsid w:val="00B31A9B"/>
    <w:rsid w:val="00B3228F"/>
    <w:rsid w:val="00B346C7"/>
    <w:rsid w:val="00B34C78"/>
    <w:rsid w:val="00B37541"/>
    <w:rsid w:val="00B37B02"/>
    <w:rsid w:val="00B40CF1"/>
    <w:rsid w:val="00B4319B"/>
    <w:rsid w:val="00B43FC6"/>
    <w:rsid w:val="00B47092"/>
    <w:rsid w:val="00B50DD3"/>
    <w:rsid w:val="00B572F1"/>
    <w:rsid w:val="00B60D1C"/>
    <w:rsid w:val="00B66381"/>
    <w:rsid w:val="00B72264"/>
    <w:rsid w:val="00B80D50"/>
    <w:rsid w:val="00B81E7E"/>
    <w:rsid w:val="00B82729"/>
    <w:rsid w:val="00B8610D"/>
    <w:rsid w:val="00B874FE"/>
    <w:rsid w:val="00BA005E"/>
    <w:rsid w:val="00BA0BC3"/>
    <w:rsid w:val="00BA0F76"/>
    <w:rsid w:val="00BA1C34"/>
    <w:rsid w:val="00BA2E6B"/>
    <w:rsid w:val="00BA4937"/>
    <w:rsid w:val="00BB05D6"/>
    <w:rsid w:val="00BB30DF"/>
    <w:rsid w:val="00BB3ACB"/>
    <w:rsid w:val="00BB593D"/>
    <w:rsid w:val="00BB6181"/>
    <w:rsid w:val="00BC234C"/>
    <w:rsid w:val="00BC2795"/>
    <w:rsid w:val="00BC3798"/>
    <w:rsid w:val="00BC588A"/>
    <w:rsid w:val="00BD24C9"/>
    <w:rsid w:val="00BD4056"/>
    <w:rsid w:val="00BD40F8"/>
    <w:rsid w:val="00BD5F7A"/>
    <w:rsid w:val="00BD7B2F"/>
    <w:rsid w:val="00BE19B4"/>
    <w:rsid w:val="00BE76B1"/>
    <w:rsid w:val="00BF14DA"/>
    <w:rsid w:val="00C01884"/>
    <w:rsid w:val="00C035B9"/>
    <w:rsid w:val="00C11A6A"/>
    <w:rsid w:val="00C1300E"/>
    <w:rsid w:val="00C17A5E"/>
    <w:rsid w:val="00C21918"/>
    <w:rsid w:val="00C21A96"/>
    <w:rsid w:val="00C232B8"/>
    <w:rsid w:val="00C2492B"/>
    <w:rsid w:val="00C249E1"/>
    <w:rsid w:val="00C30131"/>
    <w:rsid w:val="00C32926"/>
    <w:rsid w:val="00C37CF8"/>
    <w:rsid w:val="00C40487"/>
    <w:rsid w:val="00C42057"/>
    <w:rsid w:val="00C46863"/>
    <w:rsid w:val="00C477DB"/>
    <w:rsid w:val="00C55A2C"/>
    <w:rsid w:val="00C61FD6"/>
    <w:rsid w:val="00C631E7"/>
    <w:rsid w:val="00C677CF"/>
    <w:rsid w:val="00C71B4A"/>
    <w:rsid w:val="00C73CBB"/>
    <w:rsid w:val="00C75E57"/>
    <w:rsid w:val="00C92C32"/>
    <w:rsid w:val="00C92D7B"/>
    <w:rsid w:val="00C93B1C"/>
    <w:rsid w:val="00C93CD3"/>
    <w:rsid w:val="00CA0452"/>
    <w:rsid w:val="00CA15B1"/>
    <w:rsid w:val="00CA23AB"/>
    <w:rsid w:val="00CA2455"/>
    <w:rsid w:val="00CA34BF"/>
    <w:rsid w:val="00CA57C8"/>
    <w:rsid w:val="00CA5D04"/>
    <w:rsid w:val="00CA6C56"/>
    <w:rsid w:val="00CA7BE6"/>
    <w:rsid w:val="00CB2592"/>
    <w:rsid w:val="00CB6C3E"/>
    <w:rsid w:val="00CB7D5C"/>
    <w:rsid w:val="00CC0465"/>
    <w:rsid w:val="00CC0684"/>
    <w:rsid w:val="00CC5BA1"/>
    <w:rsid w:val="00CD029B"/>
    <w:rsid w:val="00CD1B04"/>
    <w:rsid w:val="00CD263D"/>
    <w:rsid w:val="00CD6B68"/>
    <w:rsid w:val="00CE2318"/>
    <w:rsid w:val="00CE2931"/>
    <w:rsid w:val="00CE2C15"/>
    <w:rsid w:val="00CE3C4B"/>
    <w:rsid w:val="00CE64EB"/>
    <w:rsid w:val="00CE6BE4"/>
    <w:rsid w:val="00CE6E96"/>
    <w:rsid w:val="00CF16CA"/>
    <w:rsid w:val="00CF2829"/>
    <w:rsid w:val="00CF283B"/>
    <w:rsid w:val="00D01D4B"/>
    <w:rsid w:val="00D065A0"/>
    <w:rsid w:val="00D07396"/>
    <w:rsid w:val="00D15166"/>
    <w:rsid w:val="00D2066A"/>
    <w:rsid w:val="00D23311"/>
    <w:rsid w:val="00D275A9"/>
    <w:rsid w:val="00D27606"/>
    <w:rsid w:val="00D31337"/>
    <w:rsid w:val="00D326C0"/>
    <w:rsid w:val="00D33785"/>
    <w:rsid w:val="00D35785"/>
    <w:rsid w:val="00D371B7"/>
    <w:rsid w:val="00D429C0"/>
    <w:rsid w:val="00D42B04"/>
    <w:rsid w:val="00D43DDD"/>
    <w:rsid w:val="00D4713E"/>
    <w:rsid w:val="00D5330C"/>
    <w:rsid w:val="00D542B9"/>
    <w:rsid w:val="00D54C83"/>
    <w:rsid w:val="00D61289"/>
    <w:rsid w:val="00D61D31"/>
    <w:rsid w:val="00D620D8"/>
    <w:rsid w:val="00D63313"/>
    <w:rsid w:val="00D66FB0"/>
    <w:rsid w:val="00D67297"/>
    <w:rsid w:val="00D73702"/>
    <w:rsid w:val="00D80F64"/>
    <w:rsid w:val="00D81782"/>
    <w:rsid w:val="00D828F0"/>
    <w:rsid w:val="00D84D85"/>
    <w:rsid w:val="00D87755"/>
    <w:rsid w:val="00D972F3"/>
    <w:rsid w:val="00DA0770"/>
    <w:rsid w:val="00DA5764"/>
    <w:rsid w:val="00DA749D"/>
    <w:rsid w:val="00DB0888"/>
    <w:rsid w:val="00DB1EA2"/>
    <w:rsid w:val="00DB37B2"/>
    <w:rsid w:val="00DB444B"/>
    <w:rsid w:val="00DB5963"/>
    <w:rsid w:val="00DC0075"/>
    <w:rsid w:val="00DC0E84"/>
    <w:rsid w:val="00DC5561"/>
    <w:rsid w:val="00DC79DA"/>
    <w:rsid w:val="00DC7C19"/>
    <w:rsid w:val="00DD29F1"/>
    <w:rsid w:val="00DD2FE1"/>
    <w:rsid w:val="00DD7226"/>
    <w:rsid w:val="00DD7357"/>
    <w:rsid w:val="00DD7378"/>
    <w:rsid w:val="00DE15AE"/>
    <w:rsid w:val="00DF4869"/>
    <w:rsid w:val="00DF5718"/>
    <w:rsid w:val="00E10912"/>
    <w:rsid w:val="00E12007"/>
    <w:rsid w:val="00E139D3"/>
    <w:rsid w:val="00E21D3C"/>
    <w:rsid w:val="00E229B3"/>
    <w:rsid w:val="00E22F28"/>
    <w:rsid w:val="00E230FB"/>
    <w:rsid w:val="00E23E6E"/>
    <w:rsid w:val="00E3365D"/>
    <w:rsid w:val="00E35BCB"/>
    <w:rsid w:val="00E40BCA"/>
    <w:rsid w:val="00E41B87"/>
    <w:rsid w:val="00E44539"/>
    <w:rsid w:val="00E44E50"/>
    <w:rsid w:val="00E47B82"/>
    <w:rsid w:val="00E504FA"/>
    <w:rsid w:val="00E515D4"/>
    <w:rsid w:val="00E51B4A"/>
    <w:rsid w:val="00E52CCF"/>
    <w:rsid w:val="00E5569C"/>
    <w:rsid w:val="00E57C06"/>
    <w:rsid w:val="00E61F06"/>
    <w:rsid w:val="00E66F10"/>
    <w:rsid w:val="00E67A17"/>
    <w:rsid w:val="00E71680"/>
    <w:rsid w:val="00E72192"/>
    <w:rsid w:val="00E73347"/>
    <w:rsid w:val="00E73BA6"/>
    <w:rsid w:val="00E76BA4"/>
    <w:rsid w:val="00E77CF1"/>
    <w:rsid w:val="00E80B49"/>
    <w:rsid w:val="00E81420"/>
    <w:rsid w:val="00E82904"/>
    <w:rsid w:val="00E829F7"/>
    <w:rsid w:val="00E86E02"/>
    <w:rsid w:val="00E87CE2"/>
    <w:rsid w:val="00E938D0"/>
    <w:rsid w:val="00E94DA2"/>
    <w:rsid w:val="00E9627A"/>
    <w:rsid w:val="00E96305"/>
    <w:rsid w:val="00EA2829"/>
    <w:rsid w:val="00EA62F2"/>
    <w:rsid w:val="00EA722A"/>
    <w:rsid w:val="00EA766C"/>
    <w:rsid w:val="00EA7DCB"/>
    <w:rsid w:val="00EB0107"/>
    <w:rsid w:val="00EB03C5"/>
    <w:rsid w:val="00EB0A63"/>
    <w:rsid w:val="00EB47B2"/>
    <w:rsid w:val="00EB4E23"/>
    <w:rsid w:val="00EB61A9"/>
    <w:rsid w:val="00EB789A"/>
    <w:rsid w:val="00EC1FA4"/>
    <w:rsid w:val="00EC2086"/>
    <w:rsid w:val="00EC2600"/>
    <w:rsid w:val="00EC65CF"/>
    <w:rsid w:val="00EC6A13"/>
    <w:rsid w:val="00ED2CDB"/>
    <w:rsid w:val="00ED3D5C"/>
    <w:rsid w:val="00ED6EA8"/>
    <w:rsid w:val="00EE1A5F"/>
    <w:rsid w:val="00EE1BEE"/>
    <w:rsid w:val="00EE31EE"/>
    <w:rsid w:val="00EE69D4"/>
    <w:rsid w:val="00EF1FC4"/>
    <w:rsid w:val="00EF4D27"/>
    <w:rsid w:val="00EF60E7"/>
    <w:rsid w:val="00EF7462"/>
    <w:rsid w:val="00F0274A"/>
    <w:rsid w:val="00F1115F"/>
    <w:rsid w:val="00F147F4"/>
    <w:rsid w:val="00F160C8"/>
    <w:rsid w:val="00F175FB"/>
    <w:rsid w:val="00F223CF"/>
    <w:rsid w:val="00F22C51"/>
    <w:rsid w:val="00F25243"/>
    <w:rsid w:val="00F25795"/>
    <w:rsid w:val="00F30A2D"/>
    <w:rsid w:val="00F32ACF"/>
    <w:rsid w:val="00F33526"/>
    <w:rsid w:val="00F33A7B"/>
    <w:rsid w:val="00F374D8"/>
    <w:rsid w:val="00F406F6"/>
    <w:rsid w:val="00F40827"/>
    <w:rsid w:val="00F41699"/>
    <w:rsid w:val="00F53F7F"/>
    <w:rsid w:val="00F54A7D"/>
    <w:rsid w:val="00F60E11"/>
    <w:rsid w:val="00F62AB5"/>
    <w:rsid w:val="00F64028"/>
    <w:rsid w:val="00F64101"/>
    <w:rsid w:val="00F65CFA"/>
    <w:rsid w:val="00F72371"/>
    <w:rsid w:val="00F81117"/>
    <w:rsid w:val="00F81B53"/>
    <w:rsid w:val="00F875F2"/>
    <w:rsid w:val="00F94119"/>
    <w:rsid w:val="00F9556A"/>
    <w:rsid w:val="00F97D63"/>
    <w:rsid w:val="00FA01C9"/>
    <w:rsid w:val="00FA0B45"/>
    <w:rsid w:val="00FA422D"/>
    <w:rsid w:val="00FA741D"/>
    <w:rsid w:val="00FB00D3"/>
    <w:rsid w:val="00FB046D"/>
    <w:rsid w:val="00FB0F51"/>
    <w:rsid w:val="00FB237C"/>
    <w:rsid w:val="00FB4539"/>
    <w:rsid w:val="00FB4691"/>
    <w:rsid w:val="00FB698C"/>
    <w:rsid w:val="00FB6C34"/>
    <w:rsid w:val="00FC3858"/>
    <w:rsid w:val="00FC4CD3"/>
    <w:rsid w:val="00FD386D"/>
    <w:rsid w:val="00FE1F97"/>
    <w:rsid w:val="00FE6ECF"/>
    <w:rsid w:val="00FF0143"/>
    <w:rsid w:val="00FF3D0D"/>
    <w:rsid w:val="00FF5DB8"/>
    <w:rsid w:val="00FF6226"/>
    <w:rsid w:val="00FF6A04"/>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4564"/>
  <w15:chartTrackingRefBased/>
  <w15:docId w15:val="{358EF1D6-2D81-4CF8-A4E0-4B1294B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3D"/>
    <w:pPr>
      <w:ind w:left="720"/>
      <w:contextualSpacing/>
    </w:pPr>
  </w:style>
  <w:style w:type="table" w:styleId="TableGrid">
    <w:name w:val="Table Grid"/>
    <w:basedOn w:val="TableNormal"/>
    <w:uiPriority w:val="39"/>
    <w:rsid w:val="0058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
    <w:name w:val="GS1"/>
    <w:basedOn w:val="Normal"/>
    <w:next w:val="Normal"/>
    <w:qFormat/>
    <w:rsid w:val="00851745"/>
    <w:pPr>
      <w:keepNext/>
      <w:keepLines/>
      <w:numPr>
        <w:numId w:val="3"/>
      </w:numPr>
      <w:spacing w:after="0" w:line="480" w:lineRule="auto"/>
      <w:jc w:val="center"/>
      <w:outlineLvl w:val="0"/>
    </w:pPr>
    <w:rPr>
      <w:rFonts w:ascii="Times New Roman" w:eastAsia="Calibri" w:hAnsi="Times New Roman" w:cs="Times New Roman"/>
      <w:b/>
      <w:sz w:val="24"/>
    </w:rPr>
  </w:style>
  <w:style w:type="paragraph" w:customStyle="1" w:styleId="GS2">
    <w:name w:val="GS2"/>
    <w:basedOn w:val="Normal"/>
    <w:next w:val="Normal"/>
    <w:qFormat/>
    <w:rsid w:val="00851745"/>
    <w:pPr>
      <w:keepNext/>
      <w:keepLines/>
      <w:numPr>
        <w:ilvl w:val="1"/>
        <w:numId w:val="3"/>
      </w:numPr>
      <w:spacing w:after="0" w:line="480" w:lineRule="auto"/>
      <w:ind w:left="0"/>
      <w:jc w:val="center"/>
      <w:outlineLvl w:val="1"/>
    </w:pPr>
    <w:rPr>
      <w:rFonts w:ascii="Times New Roman" w:eastAsia="Calibri" w:hAnsi="Times New Roman" w:cs="Times New Roman"/>
      <w:b/>
      <w:sz w:val="24"/>
    </w:rPr>
  </w:style>
  <w:style w:type="paragraph" w:customStyle="1" w:styleId="GS3">
    <w:name w:val="GS3"/>
    <w:basedOn w:val="Normal"/>
    <w:next w:val="Normal"/>
    <w:qFormat/>
    <w:rsid w:val="00851745"/>
    <w:pPr>
      <w:keepNext/>
      <w:keepLines/>
      <w:numPr>
        <w:ilvl w:val="2"/>
        <w:numId w:val="3"/>
      </w:numPr>
      <w:spacing w:after="0" w:line="480" w:lineRule="auto"/>
      <w:outlineLvl w:val="2"/>
    </w:pPr>
    <w:rPr>
      <w:rFonts w:ascii="Times New Roman" w:eastAsia="Calibri" w:hAnsi="Times New Roman" w:cs="Times New Roman"/>
      <w:b/>
      <w:sz w:val="24"/>
    </w:rPr>
  </w:style>
  <w:style w:type="paragraph" w:customStyle="1" w:styleId="GS4">
    <w:name w:val="GS4"/>
    <w:basedOn w:val="Normal"/>
    <w:next w:val="Normal"/>
    <w:qFormat/>
    <w:rsid w:val="00851745"/>
    <w:pPr>
      <w:keepNext/>
      <w:keepLines/>
      <w:numPr>
        <w:ilvl w:val="3"/>
        <w:numId w:val="3"/>
      </w:numPr>
      <w:spacing w:after="0" w:line="480" w:lineRule="auto"/>
      <w:outlineLvl w:val="3"/>
    </w:pPr>
    <w:rPr>
      <w:rFonts w:ascii="Times New Roman" w:eastAsia="Calibri" w:hAnsi="Times New Roman" w:cs="Times New Roman"/>
      <w:b/>
      <w:i/>
      <w:sz w:val="24"/>
    </w:rPr>
  </w:style>
  <w:style w:type="paragraph" w:customStyle="1" w:styleId="BodyDoubleSpace05FirstLine">
    <w:name w:val="Body Double Space 0.5 First Line"/>
    <w:basedOn w:val="Normal"/>
    <w:qFormat/>
    <w:rsid w:val="00790FEB"/>
    <w:pPr>
      <w:spacing w:after="0" w:line="480" w:lineRule="auto"/>
      <w:ind w:firstLine="720"/>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chart" Target="charts/chart1.xml"/><Relationship Id="rId35" Type="http://schemas.openxmlformats.org/officeDocument/2006/relationships/fontTable" Target="fontTable.xml"/><Relationship Id="rId8"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ibukunoluwa.ajayiban\Desktop\Soybean%202022%20Project\Free%20Fatty%20Acids\Free%20Fatty%20Acid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bukunoluwa.ajayiban\Desktop\Soybean%202022%20Project\Free%20Fatty%20Acids\Free%20Fatty%20Acids%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bukunoluwa.ajayiban\Desktop\Soybean%202022%20Project\Free%20Fatty%20Acids\Free%20Fatty%20Acids%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bukunoluwa.ajayiban\Desktop\Soybean%202022%20Project\Peroxide%20Value\Peroxide%20Value%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Storage</a:t>
            </a:r>
            <a:r>
              <a:rPr lang="en-US" sz="1200" b="1" baseline="0">
                <a:solidFill>
                  <a:sysClr val="windowText" lastClr="000000"/>
                </a:solidFill>
              </a:rPr>
              <a:t> Temperature = 22.5 </a:t>
            </a:r>
            <a:r>
              <a:rPr lang="en-US" sz="1200" b="1" baseline="0">
                <a:solidFill>
                  <a:sysClr val="windowText" lastClr="000000"/>
                </a:solidFill>
                <a:latin typeface="Times New Roman" panose="02020603050405020304" pitchFamily="18" charset="0"/>
                <a:cs typeface="Times New Roman" panose="02020603050405020304" pitchFamily="18" charset="0"/>
              </a:rPr>
              <a:t>°C</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'Variety A'!$B$108</c:f>
              <c:strCache>
                <c:ptCount val="1"/>
                <c:pt idx="0">
                  <c:v>P23A40E-11%</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cat>
            <c:numRef>
              <c:f>'Variety A'!$C$107:$L$107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A'!$C$108:$L$108</c:f>
              <c:numCache>
                <c:formatCode>General</c:formatCode>
                <c:ptCount val="10"/>
                <c:pt idx="0">
                  <c:v>0.03</c:v>
                </c:pt>
                <c:pt idx="1">
                  <c:v>0.28999999999999998</c:v>
                </c:pt>
                <c:pt idx="2">
                  <c:v>0.15</c:v>
                </c:pt>
                <c:pt idx="3" formatCode="0.00">
                  <c:v>0.1</c:v>
                </c:pt>
                <c:pt idx="4">
                  <c:v>0.19</c:v>
                </c:pt>
                <c:pt idx="5">
                  <c:v>0.16</c:v>
                </c:pt>
                <c:pt idx="6" formatCode="0.00">
                  <c:v>0.3</c:v>
                </c:pt>
                <c:pt idx="7">
                  <c:v>0.16</c:v>
                </c:pt>
                <c:pt idx="8">
                  <c:v>0.23</c:v>
                </c:pt>
                <c:pt idx="9">
                  <c:v>0.16</c:v>
                </c:pt>
              </c:numCache>
            </c:numRef>
          </c:val>
          <c:smooth val="0"/>
          <c:extLst>
            <c:ext xmlns:c16="http://schemas.microsoft.com/office/drawing/2014/chart" uri="{C3380CC4-5D6E-409C-BE32-E72D297353CC}">
              <c16:uniqueId val="{00000000-38A6-4062-8C28-FFAC2D1D1BC4}"/>
            </c:ext>
          </c:extLst>
        </c:ser>
        <c:ser>
          <c:idx val="1"/>
          <c:order val="1"/>
          <c:tx>
            <c:strRef>
              <c:f>'Variety A'!$B$109</c:f>
              <c:strCache>
                <c:ptCount val="1"/>
                <c:pt idx="0">
                  <c:v>P23A40E-13%</c:v>
                </c:pt>
              </c:strCache>
            </c:strRef>
          </c:tx>
          <c:spPr>
            <a:ln w="28575" cap="rnd">
              <a:solidFill>
                <a:schemeClr val="accent2"/>
              </a:solidFill>
              <a:round/>
            </a:ln>
            <a:effectLst/>
          </c:spPr>
          <c:marker>
            <c:symbol val="dash"/>
            <c:size val="5"/>
            <c:spPr>
              <a:solidFill>
                <a:schemeClr val="accent2"/>
              </a:solidFill>
              <a:ln w="9525">
                <a:solidFill>
                  <a:schemeClr val="accent2"/>
                </a:solidFill>
              </a:ln>
              <a:effectLst/>
            </c:spPr>
          </c:marker>
          <c:cat>
            <c:numRef>
              <c:f>'Variety A'!$C$107:$L$107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A'!$C$109:$L$109</c:f>
              <c:numCache>
                <c:formatCode>General</c:formatCode>
                <c:ptCount val="10"/>
                <c:pt idx="0">
                  <c:v>0.03</c:v>
                </c:pt>
                <c:pt idx="1">
                  <c:v>0.04</c:v>
                </c:pt>
                <c:pt idx="2">
                  <c:v>0.13</c:v>
                </c:pt>
                <c:pt idx="3">
                  <c:v>0.36</c:v>
                </c:pt>
                <c:pt idx="4">
                  <c:v>0.17</c:v>
                </c:pt>
                <c:pt idx="5">
                  <c:v>0.26</c:v>
                </c:pt>
                <c:pt idx="6">
                  <c:v>0.33</c:v>
                </c:pt>
                <c:pt idx="7">
                  <c:v>0.24</c:v>
                </c:pt>
                <c:pt idx="8">
                  <c:v>0.42</c:v>
                </c:pt>
                <c:pt idx="9">
                  <c:v>0.36</c:v>
                </c:pt>
              </c:numCache>
            </c:numRef>
          </c:val>
          <c:smooth val="0"/>
          <c:extLst>
            <c:ext xmlns:c16="http://schemas.microsoft.com/office/drawing/2014/chart" uri="{C3380CC4-5D6E-409C-BE32-E72D297353CC}">
              <c16:uniqueId val="{00000001-38A6-4062-8C28-FFAC2D1D1BC4}"/>
            </c:ext>
          </c:extLst>
        </c:ser>
        <c:ser>
          <c:idx val="2"/>
          <c:order val="2"/>
          <c:tx>
            <c:strRef>
              <c:f>'Variety A'!$B$110</c:f>
              <c:strCache>
                <c:ptCount val="1"/>
                <c:pt idx="0">
                  <c:v>P23A40E-15%</c:v>
                </c:pt>
              </c:strCache>
            </c:strRef>
          </c:tx>
          <c:spPr>
            <a:ln w="28575" cap="rnd">
              <a:solidFill>
                <a:schemeClr val="accent3"/>
              </a:solidFill>
              <a:round/>
            </a:ln>
            <a:effectLst/>
          </c:spPr>
          <c:marker>
            <c:symbol val="x"/>
            <c:size val="5"/>
            <c:spPr>
              <a:noFill/>
              <a:ln w="9525">
                <a:solidFill>
                  <a:schemeClr val="accent3"/>
                </a:solidFill>
              </a:ln>
              <a:effectLst/>
            </c:spPr>
          </c:marker>
          <c:cat>
            <c:numRef>
              <c:f>'Variety A'!$C$107:$L$107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A'!$C$110:$L$110</c:f>
              <c:numCache>
                <c:formatCode>General</c:formatCode>
                <c:ptCount val="10"/>
                <c:pt idx="0">
                  <c:v>0.04</c:v>
                </c:pt>
                <c:pt idx="1">
                  <c:v>0.09</c:v>
                </c:pt>
                <c:pt idx="2">
                  <c:v>0.27</c:v>
                </c:pt>
                <c:pt idx="3">
                  <c:v>0.47</c:v>
                </c:pt>
                <c:pt idx="4">
                  <c:v>0.41</c:v>
                </c:pt>
                <c:pt idx="5" formatCode="0.00">
                  <c:v>0.8</c:v>
                </c:pt>
                <c:pt idx="6" formatCode="0.00">
                  <c:v>0.5</c:v>
                </c:pt>
                <c:pt idx="7">
                  <c:v>0.49</c:v>
                </c:pt>
                <c:pt idx="8">
                  <c:v>0.76</c:v>
                </c:pt>
                <c:pt idx="9">
                  <c:v>0.82</c:v>
                </c:pt>
              </c:numCache>
            </c:numRef>
          </c:val>
          <c:smooth val="0"/>
          <c:extLst>
            <c:ext xmlns:c16="http://schemas.microsoft.com/office/drawing/2014/chart" uri="{C3380CC4-5D6E-409C-BE32-E72D297353CC}">
              <c16:uniqueId val="{00000002-38A6-4062-8C28-FFAC2D1D1BC4}"/>
            </c:ext>
          </c:extLst>
        </c:ser>
        <c:ser>
          <c:idx val="3"/>
          <c:order val="3"/>
          <c:tx>
            <c:strRef>
              <c:f>'Variety A'!$B$111</c:f>
              <c:strCache>
                <c:ptCount val="1"/>
                <c:pt idx="0">
                  <c:v>P23A40E- 17%</c:v>
                </c:pt>
              </c:strCache>
            </c:strRef>
          </c:tx>
          <c:spPr>
            <a:ln w="28575" cap="rnd">
              <a:solidFill>
                <a:schemeClr val="accent4"/>
              </a:solidFill>
              <a:round/>
            </a:ln>
            <a:effectLst/>
          </c:spPr>
          <c:marker>
            <c:symbol val="star"/>
            <c:size val="5"/>
            <c:spPr>
              <a:noFill/>
              <a:ln w="9525">
                <a:solidFill>
                  <a:schemeClr val="accent4"/>
                </a:solidFill>
              </a:ln>
              <a:effectLst/>
            </c:spPr>
          </c:marker>
          <c:cat>
            <c:numRef>
              <c:f>'Variety A'!$C$107:$L$107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A'!$C$111:$L$111</c:f>
              <c:numCache>
                <c:formatCode>General</c:formatCode>
                <c:ptCount val="10"/>
                <c:pt idx="0">
                  <c:v>0.05</c:v>
                </c:pt>
                <c:pt idx="1">
                  <c:v>0.17</c:v>
                </c:pt>
                <c:pt idx="2">
                  <c:v>0.37</c:v>
                </c:pt>
                <c:pt idx="3">
                  <c:v>0.56999999999999995</c:v>
                </c:pt>
                <c:pt idx="4">
                  <c:v>0.73</c:v>
                </c:pt>
                <c:pt idx="5" formatCode="0.00">
                  <c:v>1.6</c:v>
                </c:pt>
                <c:pt idx="6" formatCode="0.00">
                  <c:v>1.4</c:v>
                </c:pt>
                <c:pt idx="7" formatCode="0.00">
                  <c:v>1.4</c:v>
                </c:pt>
                <c:pt idx="8" formatCode="0.00">
                  <c:v>1.8</c:v>
                </c:pt>
                <c:pt idx="9" formatCode="0.00">
                  <c:v>3</c:v>
                </c:pt>
              </c:numCache>
            </c:numRef>
          </c:val>
          <c:smooth val="0"/>
          <c:extLst>
            <c:ext xmlns:c16="http://schemas.microsoft.com/office/drawing/2014/chart" uri="{C3380CC4-5D6E-409C-BE32-E72D297353CC}">
              <c16:uniqueId val="{00000003-38A6-4062-8C28-FFAC2D1D1BC4}"/>
            </c:ext>
          </c:extLst>
        </c:ser>
        <c:dLbls>
          <c:showLegendKey val="0"/>
          <c:showVal val="0"/>
          <c:showCatName val="0"/>
          <c:showSerName val="0"/>
          <c:showPercent val="0"/>
          <c:showBubbleSize val="0"/>
        </c:dLbls>
        <c:marker val="1"/>
        <c:smooth val="0"/>
        <c:axId val="2126306608"/>
        <c:axId val="2111606112"/>
      </c:lineChart>
      <c:catAx>
        <c:axId val="212630660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Storage</a:t>
                </a:r>
                <a:r>
                  <a:rPr lang="en-US" b="1" baseline="0">
                    <a:solidFill>
                      <a:sysClr val="windowText" lastClr="000000"/>
                    </a:solidFill>
                  </a:rPr>
                  <a:t> Period (Wk)</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1606112"/>
        <c:crosses val="autoZero"/>
        <c:auto val="1"/>
        <c:lblAlgn val="ctr"/>
        <c:lblOffset val="100"/>
        <c:noMultiLvlLbl val="0"/>
      </c:catAx>
      <c:valAx>
        <c:axId val="2111606112"/>
        <c:scaling>
          <c:orientation val="minMax"/>
          <c:max val="4"/>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Free</a:t>
                </a:r>
                <a:r>
                  <a:rPr lang="en-US" b="1" baseline="0">
                    <a:solidFill>
                      <a:sysClr val="windowText" lastClr="000000"/>
                    </a:solidFill>
                  </a:rPr>
                  <a:t> Fatty Acid (%)</a:t>
                </a:r>
                <a:endParaRPr lang="en-US" b="1">
                  <a:solidFill>
                    <a:sysClr val="windowText" lastClr="000000"/>
                  </a:solidFill>
                </a:endParaRPr>
              </a:p>
            </c:rich>
          </c:tx>
          <c:layout>
            <c:manualLayout>
              <c:xMode val="edge"/>
              <c:yMode val="edge"/>
              <c:x val="2.1206096752816435E-2"/>
              <c:y val="0.3512562534195188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0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630660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sz="1200" b="1">
                <a:solidFill>
                  <a:sysClr val="windowText" lastClr="000000"/>
                </a:solidFill>
              </a:rPr>
              <a:t>Storage</a:t>
            </a:r>
            <a:r>
              <a:rPr lang="en-US" sz="1200" b="1" baseline="0">
                <a:solidFill>
                  <a:sysClr val="windowText" lastClr="000000"/>
                </a:solidFill>
              </a:rPr>
              <a:t> Temperature = 22.5 </a:t>
            </a:r>
            <a:r>
              <a:rPr lang="en-US" sz="1200" b="1" baseline="0">
                <a:solidFill>
                  <a:sysClr val="windowText" lastClr="000000"/>
                </a:solidFill>
                <a:latin typeface="Times New Roman" panose="02020603050405020304" pitchFamily="18" charset="0"/>
                <a:cs typeface="Times New Roman" panose="02020603050405020304" pitchFamily="18" charset="0"/>
              </a:rPr>
              <a:t>°C</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'Variety A'!$P$108</c:f>
              <c:strCache>
                <c:ptCount val="1"/>
                <c:pt idx="0">
                  <c:v>EL30-33-11%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'Variety A'!$Q$107:$Z$107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A'!$Q$108:$Z$108</c:f>
              <c:numCache>
                <c:formatCode>General</c:formatCode>
                <c:ptCount val="10"/>
                <c:pt idx="0">
                  <c:v>0.03</c:v>
                </c:pt>
                <c:pt idx="1">
                  <c:v>0.04</c:v>
                </c:pt>
                <c:pt idx="2">
                  <c:v>0.06</c:v>
                </c:pt>
                <c:pt idx="3">
                  <c:v>0.03</c:v>
                </c:pt>
                <c:pt idx="4">
                  <c:v>0.09</c:v>
                </c:pt>
                <c:pt idx="5">
                  <c:v>0.13</c:v>
                </c:pt>
                <c:pt idx="6">
                  <c:v>0.09</c:v>
                </c:pt>
                <c:pt idx="7">
                  <c:v>0.12</c:v>
                </c:pt>
                <c:pt idx="8">
                  <c:v>0.14000000000000001</c:v>
                </c:pt>
                <c:pt idx="9" formatCode="0.00">
                  <c:v>0.1</c:v>
                </c:pt>
              </c:numCache>
            </c:numRef>
          </c:val>
          <c:smooth val="0"/>
          <c:extLst>
            <c:ext xmlns:c16="http://schemas.microsoft.com/office/drawing/2014/chart" uri="{C3380CC4-5D6E-409C-BE32-E72D297353CC}">
              <c16:uniqueId val="{00000000-D68B-4140-B231-E13E6B907C45}"/>
            </c:ext>
          </c:extLst>
        </c:ser>
        <c:ser>
          <c:idx val="1"/>
          <c:order val="1"/>
          <c:tx>
            <c:strRef>
              <c:f>'Variety A'!$P$109</c:f>
              <c:strCache>
                <c:ptCount val="1"/>
                <c:pt idx="0">
                  <c:v>EL30-33-13%</c:v>
                </c:pt>
              </c:strCache>
            </c:strRef>
          </c:tx>
          <c:spPr>
            <a:ln w="28575" cap="rnd">
              <a:solidFill>
                <a:srgbClr val="92D050"/>
              </a:solidFill>
              <a:round/>
            </a:ln>
            <a:effectLst/>
          </c:spPr>
          <c:marker>
            <c:symbol val="square"/>
            <c:size val="5"/>
            <c:spPr>
              <a:solidFill>
                <a:srgbClr val="92D050"/>
              </a:solidFill>
              <a:ln w="9525">
                <a:solidFill>
                  <a:srgbClr val="92D050"/>
                </a:solidFill>
              </a:ln>
              <a:effectLst/>
            </c:spPr>
          </c:marker>
          <c:cat>
            <c:numRef>
              <c:f>'Variety A'!$Q$107:$Z$107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A'!$Q$109:$Z$109</c:f>
              <c:numCache>
                <c:formatCode>General</c:formatCode>
                <c:ptCount val="10"/>
                <c:pt idx="0">
                  <c:v>0.03</c:v>
                </c:pt>
                <c:pt idx="1">
                  <c:v>0.03</c:v>
                </c:pt>
                <c:pt idx="2">
                  <c:v>0.14000000000000001</c:v>
                </c:pt>
                <c:pt idx="3">
                  <c:v>0.25</c:v>
                </c:pt>
                <c:pt idx="4">
                  <c:v>0.11</c:v>
                </c:pt>
                <c:pt idx="5">
                  <c:v>0.23</c:v>
                </c:pt>
                <c:pt idx="6">
                  <c:v>0.28000000000000003</c:v>
                </c:pt>
                <c:pt idx="7">
                  <c:v>0.25</c:v>
                </c:pt>
                <c:pt idx="8">
                  <c:v>0.32</c:v>
                </c:pt>
                <c:pt idx="9">
                  <c:v>0.47</c:v>
                </c:pt>
              </c:numCache>
            </c:numRef>
          </c:val>
          <c:smooth val="0"/>
          <c:extLst>
            <c:ext xmlns:c16="http://schemas.microsoft.com/office/drawing/2014/chart" uri="{C3380CC4-5D6E-409C-BE32-E72D297353CC}">
              <c16:uniqueId val="{00000001-D68B-4140-B231-E13E6B907C45}"/>
            </c:ext>
          </c:extLst>
        </c:ser>
        <c:ser>
          <c:idx val="2"/>
          <c:order val="2"/>
          <c:tx>
            <c:strRef>
              <c:f>'Variety A'!$P$110</c:f>
              <c:strCache>
                <c:ptCount val="1"/>
                <c:pt idx="0">
                  <c:v>EL30-33-15%</c:v>
                </c:pt>
              </c:strCache>
            </c:strRef>
          </c:tx>
          <c:spPr>
            <a:ln w="28575" cap="rnd">
              <a:solidFill>
                <a:srgbClr val="0070C0"/>
              </a:solidFill>
              <a:round/>
            </a:ln>
            <a:effectLst/>
          </c:spPr>
          <c:marker>
            <c:symbol val="plus"/>
            <c:size val="5"/>
            <c:spPr>
              <a:noFill/>
              <a:ln w="9525">
                <a:solidFill>
                  <a:srgbClr val="0070C0"/>
                </a:solidFill>
              </a:ln>
              <a:effectLst/>
            </c:spPr>
          </c:marker>
          <c:cat>
            <c:numRef>
              <c:f>'Variety A'!$Q$107:$Z$107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A'!$Q$110:$Z$110</c:f>
              <c:numCache>
                <c:formatCode>General</c:formatCode>
                <c:ptCount val="10"/>
                <c:pt idx="0">
                  <c:v>0.11</c:v>
                </c:pt>
                <c:pt idx="1">
                  <c:v>0.03</c:v>
                </c:pt>
                <c:pt idx="2">
                  <c:v>0.35</c:v>
                </c:pt>
                <c:pt idx="3">
                  <c:v>0.56000000000000005</c:v>
                </c:pt>
                <c:pt idx="4">
                  <c:v>0.44</c:v>
                </c:pt>
                <c:pt idx="5">
                  <c:v>0.59</c:v>
                </c:pt>
                <c:pt idx="6">
                  <c:v>0.51</c:v>
                </c:pt>
                <c:pt idx="7">
                  <c:v>0.67</c:v>
                </c:pt>
                <c:pt idx="8">
                  <c:v>0.72</c:v>
                </c:pt>
                <c:pt idx="9">
                  <c:v>0.82</c:v>
                </c:pt>
              </c:numCache>
            </c:numRef>
          </c:val>
          <c:smooth val="0"/>
          <c:extLst>
            <c:ext xmlns:c16="http://schemas.microsoft.com/office/drawing/2014/chart" uri="{C3380CC4-5D6E-409C-BE32-E72D297353CC}">
              <c16:uniqueId val="{00000002-D68B-4140-B231-E13E6B907C45}"/>
            </c:ext>
          </c:extLst>
        </c:ser>
        <c:ser>
          <c:idx val="3"/>
          <c:order val="3"/>
          <c:tx>
            <c:strRef>
              <c:f>'Variety A'!$P$111</c:f>
              <c:strCache>
                <c:ptCount val="1"/>
                <c:pt idx="0">
                  <c:v>EL30-33- 17%</c:v>
                </c:pt>
              </c:strCache>
            </c:strRef>
          </c:tx>
          <c:spPr>
            <a:ln w="28575" cap="rnd">
              <a:solidFill>
                <a:schemeClr val="accent2">
                  <a:lumMod val="60000"/>
                </a:schemeClr>
              </a:solidFill>
              <a:round/>
            </a:ln>
            <a:effectLst/>
          </c:spPr>
          <c:marker>
            <c:symbol val="square"/>
            <c:size val="5"/>
            <c:spPr>
              <a:solidFill>
                <a:schemeClr val="accent2">
                  <a:lumMod val="60000"/>
                </a:schemeClr>
              </a:solidFill>
              <a:ln w="9525">
                <a:solidFill>
                  <a:schemeClr val="accent2">
                    <a:lumMod val="60000"/>
                  </a:schemeClr>
                </a:solidFill>
              </a:ln>
              <a:effectLst/>
            </c:spPr>
          </c:marker>
          <c:cat>
            <c:numRef>
              <c:f>'Variety A'!$Q$107:$Z$107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A'!$Q$111:$Z$111</c:f>
              <c:numCache>
                <c:formatCode>General</c:formatCode>
                <c:ptCount val="10"/>
                <c:pt idx="0">
                  <c:v>0.05</c:v>
                </c:pt>
                <c:pt idx="1">
                  <c:v>0.03</c:v>
                </c:pt>
                <c:pt idx="2">
                  <c:v>0.48</c:v>
                </c:pt>
                <c:pt idx="3">
                  <c:v>0.69</c:v>
                </c:pt>
                <c:pt idx="4" formatCode="0.00">
                  <c:v>2.1</c:v>
                </c:pt>
                <c:pt idx="5" formatCode="0.00">
                  <c:v>2.5</c:v>
                </c:pt>
                <c:pt idx="6" formatCode="0.00">
                  <c:v>1.6</c:v>
                </c:pt>
                <c:pt idx="7" formatCode="0.00">
                  <c:v>1.6</c:v>
                </c:pt>
                <c:pt idx="8" formatCode="0.00">
                  <c:v>2.2000000000000002</c:v>
                </c:pt>
                <c:pt idx="9" formatCode="0.00">
                  <c:v>3.4</c:v>
                </c:pt>
              </c:numCache>
            </c:numRef>
          </c:val>
          <c:smooth val="0"/>
          <c:extLst>
            <c:ext xmlns:c16="http://schemas.microsoft.com/office/drawing/2014/chart" uri="{C3380CC4-5D6E-409C-BE32-E72D297353CC}">
              <c16:uniqueId val="{00000003-D68B-4140-B231-E13E6B907C45}"/>
            </c:ext>
          </c:extLst>
        </c:ser>
        <c:dLbls>
          <c:showLegendKey val="0"/>
          <c:showVal val="0"/>
          <c:showCatName val="0"/>
          <c:showSerName val="0"/>
          <c:showPercent val="0"/>
          <c:showBubbleSize val="0"/>
        </c:dLbls>
        <c:marker val="1"/>
        <c:smooth val="0"/>
        <c:axId val="2133801184"/>
        <c:axId val="2110518512"/>
      </c:lineChart>
      <c:catAx>
        <c:axId val="213380118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Storage</a:t>
                </a:r>
                <a:r>
                  <a:rPr lang="en-US" b="1" baseline="0">
                    <a:solidFill>
                      <a:sysClr val="windowText" lastClr="000000"/>
                    </a:solidFill>
                  </a:rPr>
                  <a:t> Period (Wk)</a:t>
                </a:r>
                <a:endParaRPr lang="en-US" b="1">
                  <a:solidFill>
                    <a:sysClr val="windowText" lastClr="000000"/>
                  </a:solidFill>
                </a:endParaRPr>
              </a:p>
            </c:rich>
          </c:tx>
          <c:layout>
            <c:manualLayout>
              <c:xMode val="edge"/>
              <c:yMode val="edge"/>
              <c:x val="0.40435728816387295"/>
              <c:y val="0.9183213203057826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0518512"/>
        <c:crosses val="autoZero"/>
        <c:auto val="1"/>
        <c:lblAlgn val="ctr"/>
        <c:lblOffset val="100"/>
        <c:noMultiLvlLbl val="0"/>
      </c:catAx>
      <c:valAx>
        <c:axId val="211051851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Free</a:t>
                </a:r>
                <a:r>
                  <a:rPr lang="en-US" b="1" baseline="0">
                    <a:solidFill>
                      <a:sysClr val="windowText" lastClr="000000"/>
                    </a:solidFill>
                  </a:rPr>
                  <a:t> Fatty Acid (%)</a:t>
                </a:r>
                <a:endParaRPr lang="en-US" b="1">
                  <a:solidFill>
                    <a:sysClr val="windowText" lastClr="000000"/>
                  </a:solidFill>
                </a:endParaRPr>
              </a:p>
            </c:rich>
          </c:tx>
          <c:layout>
            <c:manualLayout>
              <c:xMode val="edge"/>
              <c:yMode val="edge"/>
              <c:x val="1.0187514438996842E-2"/>
              <c:y val="0.3600848014097172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0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380118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Storage</a:t>
            </a:r>
            <a:r>
              <a:rPr lang="en-US" sz="1200" b="1" baseline="0">
                <a:solidFill>
                  <a:sysClr val="windowText" lastClr="000000"/>
                </a:solidFill>
              </a:rPr>
              <a:t> Temperature = 22.5 </a:t>
            </a:r>
            <a:r>
              <a:rPr lang="en-US" sz="1200" b="1" baseline="0">
                <a:solidFill>
                  <a:sysClr val="windowText" lastClr="000000"/>
                </a:solidFill>
                <a:latin typeface="Times New Roman" panose="02020603050405020304" pitchFamily="18" charset="0"/>
                <a:cs typeface="Times New Roman" panose="02020603050405020304" pitchFamily="18" charset="0"/>
              </a:rPr>
              <a:t>°C</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'Variety A'!$AD$108</c:f>
              <c:strCache>
                <c:ptCount val="1"/>
                <c:pt idx="0">
                  <c:v>XF31-32N-11%</c:v>
                </c:pt>
              </c:strCache>
            </c:strRef>
          </c:tx>
          <c:spPr>
            <a:ln w="28575" cap="rnd">
              <a:solidFill>
                <a:schemeClr val="tx1">
                  <a:lumMod val="65000"/>
                  <a:lumOff val="35000"/>
                </a:schemeClr>
              </a:solidFill>
              <a:round/>
            </a:ln>
            <a:effectLst/>
          </c:spPr>
          <c:marker>
            <c:symbol val="x"/>
            <c:size val="5"/>
            <c:spPr>
              <a:solidFill>
                <a:schemeClr val="tx1">
                  <a:lumMod val="65000"/>
                  <a:lumOff val="35000"/>
                </a:schemeClr>
              </a:solidFill>
              <a:ln w="9525">
                <a:solidFill>
                  <a:schemeClr val="tx1">
                    <a:lumMod val="65000"/>
                    <a:lumOff val="35000"/>
                  </a:schemeClr>
                </a:solidFill>
              </a:ln>
              <a:effectLst/>
            </c:spPr>
          </c:marker>
          <c:cat>
            <c:numRef>
              <c:f>'Variety A'!$AE$107:$AN$107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A'!$AE$108:$AN$108</c:f>
              <c:numCache>
                <c:formatCode>General</c:formatCode>
                <c:ptCount val="10"/>
                <c:pt idx="0">
                  <c:v>0.03</c:v>
                </c:pt>
                <c:pt idx="1">
                  <c:v>0.11</c:v>
                </c:pt>
                <c:pt idx="2">
                  <c:v>0.12</c:v>
                </c:pt>
                <c:pt idx="3">
                  <c:v>7.0000000000000007E-2</c:v>
                </c:pt>
                <c:pt idx="4">
                  <c:v>0.08</c:v>
                </c:pt>
                <c:pt idx="5">
                  <c:v>0.16</c:v>
                </c:pt>
                <c:pt idx="6">
                  <c:v>0.14000000000000001</c:v>
                </c:pt>
                <c:pt idx="7">
                  <c:v>0.17</c:v>
                </c:pt>
                <c:pt idx="8">
                  <c:v>0.15</c:v>
                </c:pt>
                <c:pt idx="9">
                  <c:v>0.11</c:v>
                </c:pt>
              </c:numCache>
            </c:numRef>
          </c:val>
          <c:smooth val="0"/>
          <c:extLst>
            <c:ext xmlns:c16="http://schemas.microsoft.com/office/drawing/2014/chart" uri="{C3380CC4-5D6E-409C-BE32-E72D297353CC}">
              <c16:uniqueId val="{00000000-2711-4B29-B03B-E59A05DC2FD9}"/>
            </c:ext>
          </c:extLst>
        </c:ser>
        <c:ser>
          <c:idx val="1"/>
          <c:order val="1"/>
          <c:tx>
            <c:strRef>
              <c:f>'Variety A'!$AD$109</c:f>
              <c:strCache>
                <c:ptCount val="1"/>
                <c:pt idx="0">
                  <c:v>XF31-32N-13%</c:v>
                </c:pt>
              </c:strCache>
            </c:strRef>
          </c:tx>
          <c:spPr>
            <a:ln w="28575" cap="rnd">
              <a:solidFill>
                <a:schemeClr val="accent4">
                  <a:lumMod val="50000"/>
                </a:schemeClr>
              </a:solidFill>
              <a:round/>
            </a:ln>
            <a:effectLst/>
          </c:spPr>
          <c:marker>
            <c:symbol val="circle"/>
            <c:size val="5"/>
            <c:spPr>
              <a:solidFill>
                <a:schemeClr val="accent4">
                  <a:lumMod val="50000"/>
                </a:schemeClr>
              </a:solidFill>
              <a:ln w="9525">
                <a:solidFill>
                  <a:schemeClr val="accent4">
                    <a:lumMod val="50000"/>
                  </a:schemeClr>
                </a:solidFill>
              </a:ln>
              <a:effectLst/>
            </c:spPr>
          </c:marker>
          <c:cat>
            <c:numRef>
              <c:f>'Variety A'!$AE$107:$AN$107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A'!$AE$109:$AN$109</c:f>
              <c:numCache>
                <c:formatCode>General</c:formatCode>
                <c:ptCount val="10"/>
                <c:pt idx="0">
                  <c:v>0.03</c:v>
                </c:pt>
                <c:pt idx="1">
                  <c:v>0.05</c:v>
                </c:pt>
                <c:pt idx="2">
                  <c:v>0.28999999999999998</c:v>
                </c:pt>
                <c:pt idx="3">
                  <c:v>0.38</c:v>
                </c:pt>
                <c:pt idx="4" formatCode="0.00">
                  <c:v>0.3</c:v>
                </c:pt>
                <c:pt idx="5">
                  <c:v>0.34</c:v>
                </c:pt>
                <c:pt idx="6">
                  <c:v>0.36</c:v>
                </c:pt>
                <c:pt idx="7">
                  <c:v>0.34</c:v>
                </c:pt>
                <c:pt idx="8" formatCode="0.00">
                  <c:v>0.7</c:v>
                </c:pt>
                <c:pt idx="9">
                  <c:v>0.47</c:v>
                </c:pt>
              </c:numCache>
            </c:numRef>
          </c:val>
          <c:smooth val="0"/>
          <c:extLst>
            <c:ext xmlns:c16="http://schemas.microsoft.com/office/drawing/2014/chart" uri="{C3380CC4-5D6E-409C-BE32-E72D297353CC}">
              <c16:uniqueId val="{00000001-2711-4B29-B03B-E59A05DC2FD9}"/>
            </c:ext>
          </c:extLst>
        </c:ser>
        <c:ser>
          <c:idx val="2"/>
          <c:order val="2"/>
          <c:tx>
            <c:strRef>
              <c:f>'Variety A'!$AD$110</c:f>
              <c:strCache>
                <c:ptCount val="1"/>
                <c:pt idx="0">
                  <c:v>XF31-32N-15%</c:v>
                </c:pt>
              </c:strCache>
            </c:strRef>
          </c:tx>
          <c:spPr>
            <a:ln w="28575" cap="rnd">
              <a:solidFill>
                <a:schemeClr val="accent1">
                  <a:lumMod val="50000"/>
                </a:schemeClr>
              </a:solidFill>
              <a:round/>
            </a:ln>
            <a:effectLst/>
          </c:spPr>
          <c:marker>
            <c:symbol val="triangle"/>
            <c:size val="5"/>
            <c:spPr>
              <a:solidFill>
                <a:schemeClr val="accent1">
                  <a:lumMod val="50000"/>
                </a:schemeClr>
              </a:solidFill>
              <a:ln w="9525">
                <a:solidFill>
                  <a:schemeClr val="accent1">
                    <a:lumMod val="50000"/>
                  </a:schemeClr>
                </a:solidFill>
              </a:ln>
              <a:effectLst/>
            </c:spPr>
          </c:marker>
          <c:cat>
            <c:numRef>
              <c:f>'Variety A'!$AE$107:$AN$107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A'!$AE$110:$AN$110</c:f>
              <c:numCache>
                <c:formatCode>General</c:formatCode>
                <c:ptCount val="10"/>
                <c:pt idx="0">
                  <c:v>0.04</c:v>
                </c:pt>
                <c:pt idx="1">
                  <c:v>0.14000000000000001</c:v>
                </c:pt>
                <c:pt idx="2">
                  <c:v>0.55000000000000004</c:v>
                </c:pt>
                <c:pt idx="3">
                  <c:v>0.75</c:v>
                </c:pt>
                <c:pt idx="4">
                  <c:v>0.88</c:v>
                </c:pt>
                <c:pt idx="5" formatCode="0.00">
                  <c:v>1.1000000000000001</c:v>
                </c:pt>
                <c:pt idx="6">
                  <c:v>0.56999999999999995</c:v>
                </c:pt>
                <c:pt idx="7">
                  <c:v>0.71</c:v>
                </c:pt>
                <c:pt idx="8">
                  <c:v>0.76</c:v>
                </c:pt>
                <c:pt idx="9">
                  <c:v>0.96</c:v>
                </c:pt>
              </c:numCache>
            </c:numRef>
          </c:val>
          <c:smooth val="0"/>
          <c:extLst>
            <c:ext xmlns:c16="http://schemas.microsoft.com/office/drawing/2014/chart" uri="{C3380CC4-5D6E-409C-BE32-E72D297353CC}">
              <c16:uniqueId val="{00000002-2711-4B29-B03B-E59A05DC2FD9}"/>
            </c:ext>
          </c:extLst>
        </c:ser>
        <c:ser>
          <c:idx val="3"/>
          <c:order val="3"/>
          <c:tx>
            <c:strRef>
              <c:f>'Variety A'!$AD$111</c:f>
              <c:strCache>
                <c:ptCount val="1"/>
                <c:pt idx="0">
                  <c:v>XF31-32N- 17%</c:v>
                </c:pt>
              </c:strCache>
            </c:strRef>
          </c:tx>
          <c:spPr>
            <a:ln w="28575" cap="rnd">
              <a:solidFill>
                <a:schemeClr val="accent6">
                  <a:lumMod val="60000"/>
                </a:schemeClr>
              </a:solidFill>
              <a:round/>
            </a:ln>
            <a:effectLst/>
          </c:spPr>
          <c:marker>
            <c:symbol val="diamond"/>
            <c:size val="5"/>
            <c:spPr>
              <a:solidFill>
                <a:schemeClr val="accent6">
                  <a:lumMod val="60000"/>
                </a:schemeClr>
              </a:solidFill>
              <a:ln w="9525">
                <a:solidFill>
                  <a:schemeClr val="accent6">
                    <a:lumMod val="60000"/>
                  </a:schemeClr>
                </a:solidFill>
              </a:ln>
              <a:effectLst/>
            </c:spPr>
          </c:marker>
          <c:cat>
            <c:numRef>
              <c:f>'Variety A'!$AE$107:$AN$107</c:f>
              <c:numCache>
                <c:formatCode>General</c:formatCode>
                <c:ptCount val="10"/>
                <c:pt idx="0">
                  <c:v>0</c:v>
                </c:pt>
                <c:pt idx="1">
                  <c:v>4</c:v>
                </c:pt>
                <c:pt idx="2">
                  <c:v>8</c:v>
                </c:pt>
                <c:pt idx="3">
                  <c:v>12</c:v>
                </c:pt>
                <c:pt idx="4">
                  <c:v>16</c:v>
                </c:pt>
                <c:pt idx="5">
                  <c:v>20</c:v>
                </c:pt>
                <c:pt idx="6">
                  <c:v>24</c:v>
                </c:pt>
                <c:pt idx="7">
                  <c:v>28</c:v>
                </c:pt>
                <c:pt idx="8">
                  <c:v>32</c:v>
                </c:pt>
                <c:pt idx="9">
                  <c:v>36</c:v>
                </c:pt>
              </c:numCache>
            </c:numRef>
          </c:cat>
          <c:val>
            <c:numRef>
              <c:f>'Variety A'!$AE$111:$AN$111</c:f>
              <c:numCache>
                <c:formatCode>General</c:formatCode>
                <c:ptCount val="10"/>
                <c:pt idx="0">
                  <c:v>0.05</c:v>
                </c:pt>
                <c:pt idx="1">
                  <c:v>0.49</c:v>
                </c:pt>
                <c:pt idx="2">
                  <c:v>0.68</c:v>
                </c:pt>
                <c:pt idx="3">
                  <c:v>0.84</c:v>
                </c:pt>
                <c:pt idx="4" formatCode="0.00">
                  <c:v>2.6</c:v>
                </c:pt>
                <c:pt idx="5" formatCode="0.00">
                  <c:v>3.3</c:v>
                </c:pt>
                <c:pt idx="6" formatCode="0.00">
                  <c:v>2.1</c:v>
                </c:pt>
                <c:pt idx="7" formatCode="0.00">
                  <c:v>1.8</c:v>
                </c:pt>
                <c:pt idx="8" formatCode="0.00">
                  <c:v>2.2000000000000002</c:v>
                </c:pt>
                <c:pt idx="9" formatCode="0.00">
                  <c:v>3.2</c:v>
                </c:pt>
              </c:numCache>
            </c:numRef>
          </c:val>
          <c:smooth val="0"/>
          <c:extLst>
            <c:ext xmlns:c16="http://schemas.microsoft.com/office/drawing/2014/chart" uri="{C3380CC4-5D6E-409C-BE32-E72D297353CC}">
              <c16:uniqueId val="{00000003-2711-4B29-B03B-E59A05DC2FD9}"/>
            </c:ext>
          </c:extLst>
        </c:ser>
        <c:dLbls>
          <c:showLegendKey val="0"/>
          <c:showVal val="0"/>
          <c:showCatName val="0"/>
          <c:showSerName val="0"/>
          <c:showPercent val="0"/>
          <c:showBubbleSize val="0"/>
        </c:dLbls>
        <c:marker val="1"/>
        <c:smooth val="0"/>
        <c:axId val="2133844784"/>
        <c:axId val="2110553040"/>
      </c:lineChart>
      <c:catAx>
        <c:axId val="213384478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Storage</a:t>
                </a:r>
                <a:r>
                  <a:rPr lang="en-US" b="1" baseline="0">
                    <a:solidFill>
                      <a:sysClr val="windowText" lastClr="000000"/>
                    </a:solidFill>
                  </a:rPr>
                  <a:t> Period (Wk)</a:t>
                </a:r>
                <a:endParaRPr lang="en-US" b="1">
                  <a:solidFill>
                    <a:sysClr val="windowText" lastClr="000000"/>
                  </a:solidFill>
                </a:endParaRPr>
              </a:p>
            </c:rich>
          </c:tx>
          <c:layout>
            <c:manualLayout>
              <c:xMode val="edge"/>
              <c:yMode val="edge"/>
              <c:x val="0.42677400497999674"/>
              <c:y val="0.9269617733953565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0553040"/>
        <c:crosses val="autoZero"/>
        <c:auto val="1"/>
        <c:lblAlgn val="ctr"/>
        <c:lblOffset val="100"/>
        <c:noMultiLvlLbl val="0"/>
      </c:catAx>
      <c:valAx>
        <c:axId val="2110553040"/>
        <c:scaling>
          <c:orientation val="minMax"/>
          <c:max val="4"/>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Free</a:t>
                </a:r>
                <a:r>
                  <a:rPr lang="en-US" b="1" baseline="0">
                    <a:solidFill>
                      <a:sysClr val="windowText" lastClr="000000"/>
                    </a:solidFill>
                  </a:rPr>
                  <a:t> Fatty Acid (%)</a:t>
                </a:r>
                <a:endParaRPr lang="en-US" b="1">
                  <a:solidFill>
                    <a:sysClr val="windowText" lastClr="000000"/>
                  </a:solidFill>
                </a:endParaRPr>
              </a:p>
            </c:rich>
          </c:tx>
          <c:layout>
            <c:manualLayout>
              <c:xMode val="edge"/>
              <c:yMode val="edge"/>
              <c:x val="1.6905518120851826E-2"/>
              <c:y val="0.3686546273853822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0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384478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Storage</a:t>
            </a:r>
            <a:r>
              <a:rPr lang="en-US" sz="1200" b="1" baseline="0">
                <a:solidFill>
                  <a:sysClr val="windowText" lastClr="000000"/>
                </a:solidFill>
              </a:rPr>
              <a:t> Temperature = 22.5 </a:t>
            </a:r>
            <a:r>
              <a:rPr lang="en-US" sz="1200" b="1" baseline="0">
                <a:solidFill>
                  <a:sysClr val="windowText" lastClr="000000"/>
                </a:solidFill>
                <a:latin typeface="Times New Roman" panose="02020603050405020304" pitchFamily="18" charset="0"/>
                <a:cs typeface="Times New Roman" panose="02020603050405020304" pitchFamily="18" charset="0"/>
              </a:rPr>
              <a:t>°C</a:t>
            </a:r>
            <a:endParaRPr lang="en-US" sz="1200" b="1">
              <a:solidFill>
                <a:sysClr val="windowText" lastClr="000000"/>
              </a:solidFill>
            </a:endParaRPr>
          </a:p>
        </c:rich>
      </c:tx>
      <c:layout>
        <c:manualLayout>
          <c:xMode val="edge"/>
          <c:yMode val="edge"/>
          <c:x val="0.2961343882032495"/>
          <c:y val="1.136363636363636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62652382866313"/>
          <c:y val="0.30975513004056315"/>
          <c:w val="0.83232425808241617"/>
          <c:h val="0.5220505249343832"/>
        </c:manualLayout>
      </c:layout>
      <c:lineChart>
        <c:grouping val="standard"/>
        <c:varyColors val="0"/>
        <c:ser>
          <c:idx val="0"/>
          <c:order val="0"/>
          <c:tx>
            <c:strRef>
              <c:f>'Wk 0-Wk 36'!$B$10</c:f>
              <c:strCache>
                <c:ptCount val="1"/>
                <c:pt idx="0">
                  <c:v>P23A40E-11%</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36'!$C$10:$K$10</c:f>
              <c:numCache>
                <c:formatCode>0.00</c:formatCode>
                <c:ptCount val="9"/>
                <c:pt idx="0" formatCode="General">
                  <c:v>0.79</c:v>
                </c:pt>
                <c:pt idx="1">
                  <c:v>1.47</c:v>
                </c:pt>
                <c:pt idx="2" formatCode="General">
                  <c:v>1.05</c:v>
                </c:pt>
                <c:pt idx="3" formatCode="General">
                  <c:v>0.64</c:v>
                </c:pt>
                <c:pt idx="4" formatCode="General">
                  <c:v>0.72</c:v>
                </c:pt>
                <c:pt idx="5" formatCode="General">
                  <c:v>0.59</c:v>
                </c:pt>
                <c:pt idx="6">
                  <c:v>0.25</c:v>
                </c:pt>
                <c:pt idx="7" formatCode="General">
                  <c:v>0.38</c:v>
                </c:pt>
                <c:pt idx="8" formatCode="General">
                  <c:v>0.22</c:v>
                </c:pt>
              </c:numCache>
            </c:numRef>
          </c:val>
          <c:smooth val="0"/>
          <c:extLst>
            <c:ext xmlns:c16="http://schemas.microsoft.com/office/drawing/2014/chart" uri="{C3380CC4-5D6E-409C-BE32-E72D297353CC}">
              <c16:uniqueId val="{00000000-AE70-49D8-BFAA-8E7E64D46619}"/>
            </c:ext>
          </c:extLst>
        </c:ser>
        <c:ser>
          <c:idx val="1"/>
          <c:order val="1"/>
          <c:tx>
            <c:strRef>
              <c:f>'Wk 0-Wk 36'!$B$11</c:f>
              <c:strCache>
                <c:ptCount val="1"/>
                <c:pt idx="0">
                  <c:v>P23A40E-13%</c:v>
                </c:pt>
              </c:strCache>
            </c:strRef>
          </c:tx>
          <c:spPr>
            <a:ln w="28575" cap="rnd">
              <a:solidFill>
                <a:schemeClr val="accent2"/>
              </a:solidFill>
              <a:round/>
            </a:ln>
            <a:effectLst/>
          </c:spPr>
          <c:marker>
            <c:symbol val="dash"/>
            <c:size val="5"/>
            <c:spPr>
              <a:solidFill>
                <a:schemeClr val="accent2"/>
              </a:solidFill>
              <a:ln w="9525">
                <a:solidFill>
                  <a:schemeClr val="accent2"/>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36'!$C$11:$K$11</c:f>
              <c:numCache>
                <c:formatCode>0.00</c:formatCode>
                <c:ptCount val="9"/>
                <c:pt idx="0" formatCode="General">
                  <c:v>0.47</c:v>
                </c:pt>
                <c:pt idx="1">
                  <c:v>0.57999999999999996</c:v>
                </c:pt>
                <c:pt idx="2" formatCode="General">
                  <c:v>1.93</c:v>
                </c:pt>
                <c:pt idx="3" formatCode="General">
                  <c:v>0.86</c:v>
                </c:pt>
                <c:pt idx="4">
                  <c:v>1.6</c:v>
                </c:pt>
                <c:pt idx="5" formatCode="General">
                  <c:v>0.61</c:v>
                </c:pt>
                <c:pt idx="6">
                  <c:v>0.15</c:v>
                </c:pt>
                <c:pt idx="7" formatCode="General">
                  <c:v>0.22</c:v>
                </c:pt>
                <c:pt idx="8" formatCode="General">
                  <c:v>0.37</c:v>
                </c:pt>
              </c:numCache>
            </c:numRef>
          </c:val>
          <c:smooth val="0"/>
          <c:extLst>
            <c:ext xmlns:c16="http://schemas.microsoft.com/office/drawing/2014/chart" uri="{C3380CC4-5D6E-409C-BE32-E72D297353CC}">
              <c16:uniqueId val="{00000001-AE70-49D8-BFAA-8E7E64D46619}"/>
            </c:ext>
          </c:extLst>
        </c:ser>
        <c:ser>
          <c:idx val="2"/>
          <c:order val="2"/>
          <c:tx>
            <c:strRef>
              <c:f>'Wk 0-Wk 36'!$B$12</c:f>
              <c:strCache>
                <c:ptCount val="1"/>
                <c:pt idx="0">
                  <c:v>P23A40E-15%</c:v>
                </c:pt>
              </c:strCache>
            </c:strRef>
          </c:tx>
          <c:spPr>
            <a:ln w="28575" cap="rnd">
              <a:solidFill>
                <a:schemeClr val="accent3"/>
              </a:solidFill>
              <a:round/>
            </a:ln>
            <a:effectLst/>
          </c:spPr>
          <c:marker>
            <c:symbol val="x"/>
            <c:size val="5"/>
            <c:spPr>
              <a:noFill/>
              <a:ln w="9525">
                <a:solidFill>
                  <a:schemeClr val="accent3"/>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36'!$C$12:$K$12</c:f>
              <c:numCache>
                <c:formatCode>0.00</c:formatCode>
                <c:ptCount val="9"/>
                <c:pt idx="0" formatCode="General">
                  <c:v>1.88</c:v>
                </c:pt>
                <c:pt idx="1">
                  <c:v>1.34</c:v>
                </c:pt>
                <c:pt idx="2" formatCode="General">
                  <c:v>1.24</c:v>
                </c:pt>
                <c:pt idx="3" formatCode="General">
                  <c:v>1.1100000000000001</c:v>
                </c:pt>
                <c:pt idx="4" formatCode="General">
                  <c:v>0.77</c:v>
                </c:pt>
                <c:pt idx="5" formatCode="General">
                  <c:v>0.63</c:v>
                </c:pt>
                <c:pt idx="6">
                  <c:v>0.54</c:v>
                </c:pt>
                <c:pt idx="7" formatCode="General">
                  <c:v>0.41</c:v>
                </c:pt>
                <c:pt idx="8" formatCode="General">
                  <c:v>1.1100000000000001</c:v>
                </c:pt>
              </c:numCache>
            </c:numRef>
          </c:val>
          <c:smooth val="0"/>
          <c:extLst>
            <c:ext xmlns:c16="http://schemas.microsoft.com/office/drawing/2014/chart" uri="{C3380CC4-5D6E-409C-BE32-E72D297353CC}">
              <c16:uniqueId val="{00000002-AE70-49D8-BFAA-8E7E64D46619}"/>
            </c:ext>
          </c:extLst>
        </c:ser>
        <c:ser>
          <c:idx val="3"/>
          <c:order val="3"/>
          <c:tx>
            <c:strRef>
              <c:f>'Wk 0-Wk 36'!$B$13</c:f>
              <c:strCache>
                <c:ptCount val="1"/>
                <c:pt idx="0">
                  <c:v>P23A40E- 17%</c:v>
                </c:pt>
              </c:strCache>
            </c:strRef>
          </c:tx>
          <c:spPr>
            <a:ln w="28575" cap="rnd">
              <a:solidFill>
                <a:schemeClr val="accent4"/>
              </a:solidFill>
              <a:round/>
            </a:ln>
            <a:effectLst/>
          </c:spPr>
          <c:marker>
            <c:symbol val="star"/>
            <c:size val="5"/>
            <c:spPr>
              <a:noFill/>
              <a:ln w="9525">
                <a:solidFill>
                  <a:schemeClr val="accent4"/>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36'!$C$13:$K$13</c:f>
              <c:numCache>
                <c:formatCode>0.00</c:formatCode>
                <c:ptCount val="9"/>
                <c:pt idx="0" formatCode="General">
                  <c:v>1.84</c:v>
                </c:pt>
                <c:pt idx="1">
                  <c:v>1.88</c:v>
                </c:pt>
                <c:pt idx="2" formatCode="General">
                  <c:v>1.1399999999999999</c:v>
                </c:pt>
                <c:pt idx="3" formatCode="General">
                  <c:v>0.84</c:v>
                </c:pt>
                <c:pt idx="4" formatCode="General">
                  <c:v>1.18</c:v>
                </c:pt>
                <c:pt idx="5" formatCode="General">
                  <c:v>0.71</c:v>
                </c:pt>
                <c:pt idx="6">
                  <c:v>0.55000000000000004</c:v>
                </c:pt>
                <c:pt idx="7" formatCode="General">
                  <c:v>0.46</c:v>
                </c:pt>
                <c:pt idx="8" formatCode="General">
                  <c:v>0.37</c:v>
                </c:pt>
              </c:numCache>
            </c:numRef>
          </c:val>
          <c:smooth val="0"/>
          <c:extLst>
            <c:ext xmlns:c16="http://schemas.microsoft.com/office/drawing/2014/chart" uri="{C3380CC4-5D6E-409C-BE32-E72D297353CC}">
              <c16:uniqueId val="{00000003-AE70-49D8-BFAA-8E7E64D46619}"/>
            </c:ext>
          </c:extLst>
        </c:ser>
        <c:ser>
          <c:idx val="4"/>
          <c:order val="4"/>
          <c:tx>
            <c:strRef>
              <c:f>'Wk 0-Wk 36'!$B$14</c:f>
              <c:strCache>
                <c:ptCount val="1"/>
                <c:pt idx="0">
                  <c:v>EL30-33-11%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36'!$C$14:$K$14</c:f>
              <c:numCache>
                <c:formatCode>0.00</c:formatCode>
                <c:ptCount val="9"/>
                <c:pt idx="0" formatCode="General">
                  <c:v>0.76</c:v>
                </c:pt>
                <c:pt idx="1">
                  <c:v>0.76</c:v>
                </c:pt>
                <c:pt idx="2" formatCode="General">
                  <c:v>0.74</c:v>
                </c:pt>
                <c:pt idx="3" formatCode="General">
                  <c:v>0.92</c:v>
                </c:pt>
                <c:pt idx="4" formatCode="General">
                  <c:v>0.82</c:v>
                </c:pt>
                <c:pt idx="5" formatCode="General">
                  <c:v>0.53</c:v>
                </c:pt>
                <c:pt idx="6">
                  <c:v>0.12</c:v>
                </c:pt>
                <c:pt idx="7" formatCode="General">
                  <c:v>0.21</c:v>
                </c:pt>
                <c:pt idx="8" formatCode="General">
                  <c:v>0.14000000000000001</c:v>
                </c:pt>
              </c:numCache>
            </c:numRef>
          </c:val>
          <c:smooth val="0"/>
          <c:extLst>
            <c:ext xmlns:c16="http://schemas.microsoft.com/office/drawing/2014/chart" uri="{C3380CC4-5D6E-409C-BE32-E72D297353CC}">
              <c16:uniqueId val="{00000004-AE70-49D8-BFAA-8E7E64D46619}"/>
            </c:ext>
          </c:extLst>
        </c:ser>
        <c:ser>
          <c:idx val="5"/>
          <c:order val="5"/>
          <c:tx>
            <c:strRef>
              <c:f>'Wk 0-Wk 36'!$B$15</c:f>
              <c:strCache>
                <c:ptCount val="1"/>
                <c:pt idx="0">
                  <c:v>EL30-33-13%</c:v>
                </c:pt>
              </c:strCache>
            </c:strRef>
          </c:tx>
          <c:spPr>
            <a:ln w="28575" cap="rnd">
              <a:solidFill>
                <a:schemeClr val="accent6"/>
              </a:solidFill>
              <a:round/>
            </a:ln>
            <a:effectLst/>
          </c:spPr>
          <c:marker>
            <c:symbol val="square"/>
            <c:size val="5"/>
            <c:spPr>
              <a:solidFill>
                <a:schemeClr val="accent6"/>
              </a:solidFill>
              <a:ln w="9525">
                <a:solidFill>
                  <a:schemeClr val="accent6"/>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36'!$C$15:$K$15</c:f>
              <c:numCache>
                <c:formatCode>0.00</c:formatCode>
                <c:ptCount val="9"/>
                <c:pt idx="0" formatCode="General">
                  <c:v>0.56999999999999995</c:v>
                </c:pt>
                <c:pt idx="1">
                  <c:v>0.51</c:v>
                </c:pt>
                <c:pt idx="2" formatCode="General">
                  <c:v>0.56999999999999995</c:v>
                </c:pt>
                <c:pt idx="3" formatCode="General">
                  <c:v>0.75</c:v>
                </c:pt>
                <c:pt idx="4" formatCode="General">
                  <c:v>1.63</c:v>
                </c:pt>
                <c:pt idx="5">
                  <c:v>0.4</c:v>
                </c:pt>
                <c:pt idx="6">
                  <c:v>0.1</c:v>
                </c:pt>
                <c:pt idx="7" formatCode="General">
                  <c:v>0.28000000000000003</c:v>
                </c:pt>
                <c:pt idx="8" formatCode="General">
                  <c:v>0.39</c:v>
                </c:pt>
              </c:numCache>
            </c:numRef>
          </c:val>
          <c:smooth val="0"/>
          <c:extLst>
            <c:ext xmlns:c16="http://schemas.microsoft.com/office/drawing/2014/chart" uri="{C3380CC4-5D6E-409C-BE32-E72D297353CC}">
              <c16:uniqueId val="{00000005-AE70-49D8-BFAA-8E7E64D46619}"/>
            </c:ext>
          </c:extLst>
        </c:ser>
        <c:ser>
          <c:idx val="6"/>
          <c:order val="6"/>
          <c:tx>
            <c:strRef>
              <c:f>'Wk 0-Wk 36'!$B$16</c:f>
              <c:strCache>
                <c:ptCount val="1"/>
                <c:pt idx="0">
                  <c:v>EL30-33-15%</c:v>
                </c:pt>
              </c:strCache>
            </c:strRef>
          </c:tx>
          <c:spPr>
            <a:ln w="28575" cap="rnd">
              <a:solidFill>
                <a:schemeClr val="accent1">
                  <a:lumMod val="60000"/>
                </a:schemeClr>
              </a:solidFill>
              <a:round/>
            </a:ln>
            <a:effectLst/>
          </c:spPr>
          <c:marker>
            <c:symbol val="plus"/>
            <c:size val="5"/>
            <c:spPr>
              <a:noFill/>
              <a:ln w="9525">
                <a:solidFill>
                  <a:schemeClr val="accent1">
                    <a:lumMod val="60000"/>
                  </a:schemeClr>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36'!$C$16:$K$16</c:f>
              <c:numCache>
                <c:formatCode>0.00</c:formatCode>
                <c:ptCount val="9"/>
                <c:pt idx="0" formatCode="General">
                  <c:v>1.43</c:v>
                </c:pt>
                <c:pt idx="1">
                  <c:v>1.1000000000000001</c:v>
                </c:pt>
                <c:pt idx="2" formatCode="General">
                  <c:v>1.0900000000000001</c:v>
                </c:pt>
                <c:pt idx="3" formatCode="General">
                  <c:v>1.79</c:v>
                </c:pt>
                <c:pt idx="4" formatCode="General">
                  <c:v>0.98</c:v>
                </c:pt>
                <c:pt idx="5" formatCode="General">
                  <c:v>0.59</c:v>
                </c:pt>
                <c:pt idx="6">
                  <c:v>0.48</c:v>
                </c:pt>
                <c:pt idx="7" formatCode="General">
                  <c:v>0.31</c:v>
                </c:pt>
                <c:pt idx="8" formatCode="General">
                  <c:v>0.41</c:v>
                </c:pt>
              </c:numCache>
            </c:numRef>
          </c:val>
          <c:smooth val="0"/>
          <c:extLst>
            <c:ext xmlns:c16="http://schemas.microsoft.com/office/drawing/2014/chart" uri="{C3380CC4-5D6E-409C-BE32-E72D297353CC}">
              <c16:uniqueId val="{00000006-AE70-49D8-BFAA-8E7E64D46619}"/>
            </c:ext>
          </c:extLst>
        </c:ser>
        <c:ser>
          <c:idx val="7"/>
          <c:order val="7"/>
          <c:tx>
            <c:strRef>
              <c:f>'Wk 0-Wk 36'!$B$17</c:f>
              <c:strCache>
                <c:ptCount val="1"/>
                <c:pt idx="0">
                  <c:v>EL30-33- 17%</c:v>
                </c:pt>
              </c:strCache>
            </c:strRef>
          </c:tx>
          <c:spPr>
            <a:ln w="28575" cap="rnd">
              <a:solidFill>
                <a:schemeClr val="accent2">
                  <a:lumMod val="60000"/>
                </a:schemeClr>
              </a:solidFill>
              <a:round/>
            </a:ln>
            <a:effectLst/>
          </c:spPr>
          <c:marker>
            <c:symbol val="square"/>
            <c:size val="5"/>
            <c:spPr>
              <a:solidFill>
                <a:schemeClr val="accent2">
                  <a:lumMod val="60000"/>
                </a:schemeClr>
              </a:solidFill>
              <a:ln w="9525">
                <a:solidFill>
                  <a:schemeClr val="accent2">
                    <a:lumMod val="60000"/>
                  </a:schemeClr>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36'!$C$17:$K$17</c:f>
              <c:numCache>
                <c:formatCode>0.00</c:formatCode>
                <c:ptCount val="9"/>
                <c:pt idx="0" formatCode="General">
                  <c:v>1.82</c:v>
                </c:pt>
                <c:pt idx="1">
                  <c:v>1.56</c:v>
                </c:pt>
                <c:pt idx="2">
                  <c:v>1</c:v>
                </c:pt>
                <c:pt idx="3" formatCode="General">
                  <c:v>0.72</c:v>
                </c:pt>
                <c:pt idx="4">
                  <c:v>2.95</c:v>
                </c:pt>
                <c:pt idx="5" formatCode="General">
                  <c:v>0.74</c:v>
                </c:pt>
                <c:pt idx="6">
                  <c:v>0.66</c:v>
                </c:pt>
                <c:pt idx="7" formatCode="General">
                  <c:v>0.52</c:v>
                </c:pt>
                <c:pt idx="8" formatCode="General">
                  <c:v>0.46</c:v>
                </c:pt>
              </c:numCache>
            </c:numRef>
          </c:val>
          <c:smooth val="0"/>
          <c:extLst>
            <c:ext xmlns:c16="http://schemas.microsoft.com/office/drawing/2014/chart" uri="{C3380CC4-5D6E-409C-BE32-E72D297353CC}">
              <c16:uniqueId val="{00000007-AE70-49D8-BFAA-8E7E64D46619}"/>
            </c:ext>
          </c:extLst>
        </c:ser>
        <c:ser>
          <c:idx val="8"/>
          <c:order val="8"/>
          <c:tx>
            <c:strRef>
              <c:f>'Wk 0-Wk 36'!$B$18</c:f>
              <c:strCache>
                <c:ptCount val="1"/>
                <c:pt idx="0">
                  <c:v>XF31-32N-11%</c:v>
                </c:pt>
              </c:strCache>
            </c:strRef>
          </c:tx>
          <c:spPr>
            <a:ln w="28575" cap="rnd">
              <a:solidFill>
                <a:schemeClr val="accent3">
                  <a:lumMod val="60000"/>
                </a:schemeClr>
              </a:solidFill>
              <a:round/>
            </a:ln>
            <a:effectLst/>
          </c:spPr>
          <c:marker>
            <c:symbol val="x"/>
            <c:size val="5"/>
            <c:spPr>
              <a:noFill/>
              <a:ln w="9525">
                <a:solidFill>
                  <a:schemeClr val="accent3">
                    <a:lumMod val="60000"/>
                  </a:schemeClr>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36'!$C$18:$K$18</c:f>
              <c:numCache>
                <c:formatCode>0.00</c:formatCode>
                <c:ptCount val="9"/>
                <c:pt idx="0" formatCode="General">
                  <c:v>0.61</c:v>
                </c:pt>
                <c:pt idx="1">
                  <c:v>0.54</c:v>
                </c:pt>
                <c:pt idx="2" formatCode="General">
                  <c:v>0.89</c:v>
                </c:pt>
                <c:pt idx="3" formatCode="General">
                  <c:v>0.56999999999999995</c:v>
                </c:pt>
                <c:pt idx="4" formatCode="General">
                  <c:v>0.56999999999999995</c:v>
                </c:pt>
                <c:pt idx="5" formatCode="General">
                  <c:v>0.41</c:v>
                </c:pt>
                <c:pt idx="6">
                  <c:v>0.1</c:v>
                </c:pt>
                <c:pt idx="7" formatCode="General">
                  <c:v>0.25</c:v>
                </c:pt>
                <c:pt idx="8" formatCode="General">
                  <c:v>0.17</c:v>
                </c:pt>
              </c:numCache>
            </c:numRef>
          </c:val>
          <c:smooth val="0"/>
          <c:extLst>
            <c:ext xmlns:c16="http://schemas.microsoft.com/office/drawing/2014/chart" uri="{C3380CC4-5D6E-409C-BE32-E72D297353CC}">
              <c16:uniqueId val="{00000008-AE70-49D8-BFAA-8E7E64D46619}"/>
            </c:ext>
          </c:extLst>
        </c:ser>
        <c:ser>
          <c:idx val="9"/>
          <c:order val="9"/>
          <c:tx>
            <c:strRef>
              <c:f>'Wk 0-Wk 36'!$B$19</c:f>
              <c:strCache>
                <c:ptCount val="1"/>
                <c:pt idx="0">
                  <c:v>XF31-32N-13%</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36'!$C$19:$K$19</c:f>
              <c:numCache>
                <c:formatCode>0.00</c:formatCode>
                <c:ptCount val="9"/>
                <c:pt idx="0" formatCode="General">
                  <c:v>0.62</c:v>
                </c:pt>
                <c:pt idx="1">
                  <c:v>0.87</c:v>
                </c:pt>
                <c:pt idx="2">
                  <c:v>0.8</c:v>
                </c:pt>
                <c:pt idx="3">
                  <c:v>1</c:v>
                </c:pt>
                <c:pt idx="4">
                  <c:v>1.39</c:v>
                </c:pt>
                <c:pt idx="5">
                  <c:v>0.43</c:v>
                </c:pt>
                <c:pt idx="6">
                  <c:v>0.1</c:v>
                </c:pt>
                <c:pt idx="7">
                  <c:v>0.2</c:v>
                </c:pt>
                <c:pt idx="8" formatCode="General">
                  <c:v>0.32</c:v>
                </c:pt>
              </c:numCache>
            </c:numRef>
          </c:val>
          <c:smooth val="0"/>
          <c:extLst>
            <c:ext xmlns:c16="http://schemas.microsoft.com/office/drawing/2014/chart" uri="{C3380CC4-5D6E-409C-BE32-E72D297353CC}">
              <c16:uniqueId val="{00000009-AE70-49D8-BFAA-8E7E64D46619}"/>
            </c:ext>
          </c:extLst>
        </c:ser>
        <c:ser>
          <c:idx val="10"/>
          <c:order val="10"/>
          <c:tx>
            <c:strRef>
              <c:f>'Wk 0-Wk 36'!$B$20</c:f>
              <c:strCache>
                <c:ptCount val="1"/>
                <c:pt idx="0">
                  <c:v>XF31-32N-15%</c:v>
                </c:pt>
              </c:strCache>
            </c:strRef>
          </c:tx>
          <c:spPr>
            <a:ln w="28575" cap="rnd">
              <a:solidFill>
                <a:schemeClr val="accent5">
                  <a:lumMod val="60000"/>
                </a:schemeClr>
              </a:solidFill>
              <a:round/>
            </a:ln>
            <a:effectLst/>
          </c:spPr>
          <c:marker>
            <c:symbol val="triangle"/>
            <c:size val="5"/>
            <c:spPr>
              <a:solidFill>
                <a:schemeClr val="accent5">
                  <a:lumMod val="60000"/>
                </a:schemeClr>
              </a:solidFill>
              <a:ln w="9525">
                <a:solidFill>
                  <a:schemeClr val="accent5">
                    <a:lumMod val="60000"/>
                  </a:schemeClr>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36'!$C$20:$K$20</c:f>
              <c:numCache>
                <c:formatCode>0.00</c:formatCode>
                <c:ptCount val="9"/>
                <c:pt idx="0" formatCode="General">
                  <c:v>1.69</c:v>
                </c:pt>
                <c:pt idx="1">
                  <c:v>0.75</c:v>
                </c:pt>
                <c:pt idx="2" formatCode="General">
                  <c:v>0.41</c:v>
                </c:pt>
                <c:pt idx="3" formatCode="General">
                  <c:v>0.82</c:v>
                </c:pt>
                <c:pt idx="4" formatCode="General">
                  <c:v>0.86</c:v>
                </c:pt>
                <c:pt idx="5" formatCode="General">
                  <c:v>0.62</c:v>
                </c:pt>
                <c:pt idx="6">
                  <c:v>0.4</c:v>
                </c:pt>
                <c:pt idx="7" formatCode="General">
                  <c:v>0.18</c:v>
                </c:pt>
                <c:pt idx="8" formatCode="General">
                  <c:v>0.49</c:v>
                </c:pt>
              </c:numCache>
            </c:numRef>
          </c:val>
          <c:smooth val="0"/>
          <c:extLst>
            <c:ext xmlns:c16="http://schemas.microsoft.com/office/drawing/2014/chart" uri="{C3380CC4-5D6E-409C-BE32-E72D297353CC}">
              <c16:uniqueId val="{0000000A-AE70-49D8-BFAA-8E7E64D46619}"/>
            </c:ext>
          </c:extLst>
        </c:ser>
        <c:ser>
          <c:idx val="11"/>
          <c:order val="11"/>
          <c:tx>
            <c:strRef>
              <c:f>'Wk 0-Wk 36'!$B$21</c:f>
              <c:strCache>
                <c:ptCount val="1"/>
                <c:pt idx="0">
                  <c:v>XF31-32N- 17%</c:v>
                </c:pt>
              </c:strCache>
            </c:strRef>
          </c:tx>
          <c:spPr>
            <a:ln w="28575" cap="rnd">
              <a:solidFill>
                <a:schemeClr val="accent6">
                  <a:lumMod val="60000"/>
                </a:schemeClr>
              </a:solidFill>
              <a:round/>
            </a:ln>
            <a:effectLst/>
          </c:spPr>
          <c:marker>
            <c:symbol val="diamond"/>
            <c:size val="5"/>
            <c:spPr>
              <a:solidFill>
                <a:schemeClr val="accent6">
                  <a:lumMod val="60000"/>
                </a:schemeClr>
              </a:solidFill>
              <a:ln w="9525">
                <a:solidFill>
                  <a:schemeClr val="accent6">
                    <a:lumMod val="60000"/>
                  </a:schemeClr>
                </a:solidFill>
              </a:ln>
              <a:effectLst/>
            </c:spPr>
          </c:marker>
          <c:cat>
            <c:numRef>
              <c:f>'Wk 0-Wk 36'!$C$9:$K$9</c:f>
              <c:numCache>
                <c:formatCode>General</c:formatCode>
                <c:ptCount val="9"/>
                <c:pt idx="0">
                  <c:v>0</c:v>
                </c:pt>
                <c:pt idx="1">
                  <c:v>4</c:v>
                </c:pt>
                <c:pt idx="2">
                  <c:v>8</c:v>
                </c:pt>
                <c:pt idx="3">
                  <c:v>12</c:v>
                </c:pt>
                <c:pt idx="4">
                  <c:v>16</c:v>
                </c:pt>
                <c:pt idx="5">
                  <c:v>20</c:v>
                </c:pt>
                <c:pt idx="6">
                  <c:v>24</c:v>
                </c:pt>
                <c:pt idx="7">
                  <c:v>28</c:v>
                </c:pt>
                <c:pt idx="8">
                  <c:v>36</c:v>
                </c:pt>
              </c:numCache>
            </c:numRef>
          </c:cat>
          <c:val>
            <c:numRef>
              <c:f>'Wk 0-Wk 36'!$C$21:$K$21</c:f>
              <c:numCache>
                <c:formatCode>0.00</c:formatCode>
                <c:ptCount val="9"/>
                <c:pt idx="0" formatCode="General">
                  <c:v>1.41</c:v>
                </c:pt>
                <c:pt idx="1">
                  <c:v>1.68</c:v>
                </c:pt>
                <c:pt idx="2" formatCode="General">
                  <c:v>1.02</c:v>
                </c:pt>
                <c:pt idx="3" formatCode="General">
                  <c:v>0.96</c:v>
                </c:pt>
                <c:pt idx="4">
                  <c:v>2.68</c:v>
                </c:pt>
                <c:pt idx="5" formatCode="General">
                  <c:v>0.72</c:v>
                </c:pt>
                <c:pt idx="6" formatCode="General">
                  <c:v>0.65</c:v>
                </c:pt>
                <c:pt idx="7" formatCode="General">
                  <c:v>0.48</c:v>
                </c:pt>
                <c:pt idx="8" formatCode="General">
                  <c:v>0.44</c:v>
                </c:pt>
              </c:numCache>
            </c:numRef>
          </c:val>
          <c:smooth val="0"/>
          <c:extLst>
            <c:ext xmlns:c16="http://schemas.microsoft.com/office/drawing/2014/chart" uri="{C3380CC4-5D6E-409C-BE32-E72D297353CC}">
              <c16:uniqueId val="{0000000B-AE70-49D8-BFAA-8E7E64D46619}"/>
            </c:ext>
          </c:extLst>
        </c:ser>
        <c:dLbls>
          <c:showLegendKey val="0"/>
          <c:showVal val="0"/>
          <c:showCatName val="0"/>
          <c:showSerName val="0"/>
          <c:showPercent val="0"/>
          <c:showBubbleSize val="0"/>
        </c:dLbls>
        <c:marker val="1"/>
        <c:smooth val="0"/>
        <c:axId val="408702032"/>
        <c:axId val="994491280"/>
      </c:lineChart>
      <c:catAx>
        <c:axId val="40870203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Storage Period (Wk)</a:t>
                </a:r>
              </a:p>
            </c:rich>
          </c:tx>
          <c:layout>
            <c:manualLayout>
              <c:xMode val="edge"/>
              <c:yMode val="edge"/>
              <c:x val="0.42824242784930344"/>
              <c:y val="0.919203054163684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94491280"/>
        <c:crosses val="autoZero"/>
        <c:auto val="1"/>
        <c:lblAlgn val="ctr"/>
        <c:lblOffset val="100"/>
        <c:noMultiLvlLbl val="0"/>
      </c:catAx>
      <c:valAx>
        <c:axId val="99449128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Peroxide</a:t>
                </a:r>
                <a:r>
                  <a:rPr lang="en-US" b="1" baseline="0">
                    <a:solidFill>
                      <a:sysClr val="windowText" lastClr="000000"/>
                    </a:solidFill>
                  </a:rPr>
                  <a:t> value (meq/kg of oil)</a:t>
                </a:r>
                <a:endParaRPr lang="en-US" b="1">
                  <a:solidFill>
                    <a:sysClr val="windowText" lastClr="000000"/>
                  </a:solidFill>
                </a:endParaRPr>
              </a:p>
            </c:rich>
          </c:tx>
          <c:layout>
            <c:manualLayout>
              <c:xMode val="edge"/>
              <c:yMode val="edge"/>
              <c:x val="2.1290747368099001E-2"/>
              <c:y val="0.3412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8702032"/>
        <c:crosses val="autoZero"/>
        <c:crossBetween val="midCat"/>
        <c:majorUnit val="1"/>
      </c:valAx>
      <c:spPr>
        <a:noFill/>
        <a:ln>
          <a:noFill/>
        </a:ln>
        <a:effectLst/>
      </c:spPr>
    </c:plotArea>
    <c:legend>
      <c:legendPos val="t"/>
      <c:layout>
        <c:manualLayout>
          <c:xMode val="edge"/>
          <c:yMode val="edge"/>
          <c:x val="7.4423525772910726E-2"/>
          <c:y val="8.2007575757575751E-2"/>
          <c:w val="0.85115294845417844"/>
          <c:h val="0.1860808876163206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3051-E391-4A6E-B6C9-FA908A5E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5329</Words>
  <Characters>27072</Characters>
  <Application>Microsoft Office Word</Application>
  <DocSecurity>0</DocSecurity>
  <Lines>773</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Ajayi-Banji, Ibukunoluwa</dc:creator>
  <cp:keywords/>
  <dc:description/>
  <cp:lastModifiedBy>Hellevang, Kenneth</cp:lastModifiedBy>
  <cp:revision>11</cp:revision>
  <dcterms:created xsi:type="dcterms:W3CDTF">2024-07-24T16:05:00Z</dcterms:created>
  <dcterms:modified xsi:type="dcterms:W3CDTF">2024-07-24T16:11:00Z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02bd8ee1-53ef-4f1d-b773-67927644cc52</vt:lpwstr>
  </property>
</Properties>
</file>